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58" w:rsidRPr="00F11281" w:rsidRDefault="000C5058" w:rsidP="000C5058">
      <w:pPr>
        <w:pStyle w:val="Zkladntext"/>
        <w:jc w:val="center"/>
        <w:rPr>
          <w:rFonts w:asciiTheme="majorHAnsi" w:hAnsiTheme="majorHAnsi" w:cstheme="minorHAnsi"/>
          <w:b/>
          <w:noProof w:val="0"/>
          <w:color w:val="auto"/>
          <w:sz w:val="16"/>
          <w:szCs w:val="16"/>
        </w:rPr>
      </w:pPr>
      <w:r w:rsidRPr="00F11281">
        <w:rPr>
          <w:rFonts w:asciiTheme="majorHAnsi" w:hAnsiTheme="majorHAnsi" w:cstheme="minorHAnsi"/>
          <w:sz w:val="16"/>
          <w:szCs w:val="16"/>
        </w:rPr>
        <w:drawing>
          <wp:anchor distT="0" distB="0" distL="114300" distR="114300" simplePos="0" relativeHeight="251659264" behindDoc="1" locked="0" layoutInCell="1" allowOverlap="1" wp14:anchorId="0871929D" wp14:editId="08124710">
            <wp:simplePos x="0" y="0"/>
            <wp:positionH relativeFrom="column">
              <wp:posOffset>254635</wp:posOffset>
            </wp:positionH>
            <wp:positionV relativeFrom="paragraph">
              <wp:posOffset>13335</wp:posOffset>
            </wp:positionV>
            <wp:extent cx="600075" cy="504825"/>
            <wp:effectExtent l="0" t="0" r="9525" b="9525"/>
            <wp:wrapSquare wrapText="bothSides"/>
            <wp:docPr id="1" name="Obrázek 1" descr="http://sbory.ceskesdruzeni.cz/zobrazobrazek.php?ObrazekID=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ry.ceskesdruzeni.cz/zobrazobrazek.php?ObrazekID=10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pic:spPr>
                </pic:pic>
              </a:graphicData>
            </a:graphic>
            <wp14:sizeRelH relativeFrom="page">
              <wp14:pctWidth>0</wp14:pctWidth>
            </wp14:sizeRelH>
            <wp14:sizeRelV relativeFrom="page">
              <wp14:pctHeight>0</wp14:pctHeight>
            </wp14:sizeRelV>
          </wp:anchor>
        </w:drawing>
      </w:r>
      <w:r w:rsidRPr="00F11281">
        <w:rPr>
          <w:rFonts w:asciiTheme="majorHAnsi" w:hAnsiTheme="majorHAnsi" w:cstheme="minorHAnsi"/>
          <w:b/>
          <w:noProof w:val="0"/>
          <w:color w:val="auto"/>
          <w:sz w:val="16"/>
          <w:szCs w:val="16"/>
        </w:rPr>
        <w:t>KŘESŤANSKÁ</w:t>
      </w:r>
      <w:r w:rsidR="000A4221">
        <w:rPr>
          <w:rFonts w:asciiTheme="majorHAnsi" w:hAnsiTheme="majorHAnsi" w:cstheme="minorHAnsi"/>
          <w:b/>
          <w:noProof w:val="0"/>
          <w:color w:val="auto"/>
          <w:sz w:val="16"/>
          <w:szCs w:val="16"/>
        </w:rPr>
        <w:t xml:space="preserve"> STŘEDNÍ ŠKOLA,</w:t>
      </w:r>
      <w:r w:rsidRPr="00F11281">
        <w:rPr>
          <w:rFonts w:asciiTheme="majorHAnsi" w:hAnsiTheme="majorHAnsi" w:cstheme="minorHAnsi"/>
          <w:b/>
          <w:noProof w:val="0"/>
          <w:color w:val="auto"/>
          <w:sz w:val="16"/>
          <w:szCs w:val="16"/>
        </w:rPr>
        <w:t xml:space="preserve"> ZÁKLADNÍ ŠKOLA A MATEŘSKÁ ŠKOLA ELIJÁŠ</w:t>
      </w:r>
      <w:r w:rsidR="000A4221">
        <w:rPr>
          <w:rFonts w:asciiTheme="majorHAnsi" w:hAnsiTheme="majorHAnsi" w:cstheme="minorHAnsi"/>
          <w:b/>
          <w:noProof w:val="0"/>
          <w:color w:val="auto"/>
          <w:sz w:val="16"/>
          <w:szCs w:val="16"/>
        </w:rPr>
        <w:t>, PRAHA 4 - MICHLE</w:t>
      </w:r>
    </w:p>
    <w:p w:rsidR="000C5058" w:rsidRPr="00F11281" w:rsidRDefault="000C5058" w:rsidP="000C5058">
      <w:pPr>
        <w:pStyle w:val="Zkladntext"/>
        <w:jc w:val="center"/>
        <w:rPr>
          <w:rFonts w:asciiTheme="majorHAnsi" w:hAnsiTheme="majorHAnsi" w:cstheme="minorHAnsi"/>
          <w:noProof w:val="0"/>
          <w:color w:val="auto"/>
          <w:sz w:val="16"/>
          <w:szCs w:val="16"/>
        </w:rPr>
      </w:pPr>
      <w:r w:rsidRPr="00F11281">
        <w:rPr>
          <w:rFonts w:asciiTheme="majorHAnsi" w:hAnsiTheme="majorHAnsi" w:cstheme="minorHAnsi"/>
          <w:noProof w:val="0"/>
          <w:color w:val="auto"/>
          <w:sz w:val="16"/>
          <w:szCs w:val="16"/>
        </w:rPr>
        <w:t>IČ: 71340904, Baarova 360, 140 00 Praha 4 – Michle, + 420 731 265 499</w:t>
      </w:r>
    </w:p>
    <w:p w:rsidR="000C5058" w:rsidRPr="00F11281" w:rsidRDefault="000C5058" w:rsidP="000C5058">
      <w:pPr>
        <w:pStyle w:val="Zkladntext"/>
        <w:ind w:firstLine="708"/>
        <w:jc w:val="center"/>
        <w:rPr>
          <w:rFonts w:asciiTheme="majorHAnsi" w:hAnsiTheme="majorHAnsi" w:cstheme="minorHAnsi"/>
          <w:noProof w:val="0"/>
          <w:sz w:val="16"/>
          <w:szCs w:val="16"/>
        </w:rPr>
      </w:pPr>
      <w:r w:rsidRPr="00F11281">
        <w:rPr>
          <w:rFonts w:asciiTheme="majorHAnsi" w:hAnsiTheme="majorHAnsi" w:cstheme="minorHAnsi"/>
          <w:noProof w:val="0"/>
          <w:color w:val="auto"/>
          <w:sz w:val="16"/>
          <w:szCs w:val="16"/>
        </w:rPr>
        <w:t xml:space="preserve">e-mail: </w:t>
      </w:r>
      <w:hyperlink r:id="rId10" w:history="1">
        <w:r w:rsidR="004F6E4B" w:rsidRPr="00CD187F">
          <w:rPr>
            <w:rStyle w:val="Hypertextovodkaz"/>
            <w:rFonts w:asciiTheme="majorHAnsi" w:hAnsiTheme="majorHAnsi" w:cstheme="minorHAnsi"/>
            <w:noProof w:val="0"/>
            <w:sz w:val="16"/>
            <w:szCs w:val="16"/>
          </w:rPr>
          <w:t>reditel@elijas.cz</w:t>
        </w:r>
      </w:hyperlink>
      <w:r w:rsidRPr="00F11281">
        <w:rPr>
          <w:rFonts w:asciiTheme="majorHAnsi" w:hAnsiTheme="majorHAnsi" w:cstheme="minorHAnsi"/>
          <w:noProof w:val="0"/>
          <w:sz w:val="16"/>
          <w:szCs w:val="16"/>
        </w:rPr>
        <w:t xml:space="preserve">, web: </w:t>
      </w:r>
      <w:hyperlink r:id="rId11" w:history="1">
        <w:r w:rsidRPr="00F11281">
          <w:rPr>
            <w:rStyle w:val="Hypertextovodkaz"/>
            <w:rFonts w:asciiTheme="majorHAnsi" w:hAnsiTheme="majorHAnsi" w:cstheme="minorHAnsi"/>
            <w:noProof w:val="0"/>
            <w:sz w:val="16"/>
            <w:szCs w:val="16"/>
          </w:rPr>
          <w:t>www.elijas.cz</w:t>
        </w:r>
      </w:hyperlink>
    </w:p>
    <w:p w:rsidR="000C5058" w:rsidRPr="00F11281" w:rsidRDefault="000C5058" w:rsidP="000C5058">
      <w:pPr>
        <w:spacing w:after="60" w:line="288" w:lineRule="auto"/>
        <w:jc w:val="center"/>
        <w:rPr>
          <w:rFonts w:asciiTheme="majorHAnsi" w:hAnsiTheme="majorHAnsi" w:cstheme="minorHAnsi"/>
          <w:b/>
          <w:sz w:val="20"/>
          <w:szCs w:val="20"/>
        </w:rPr>
      </w:pPr>
    </w:p>
    <w:tbl>
      <w:tblPr>
        <w:tblStyle w:val="Mkatabulky"/>
        <w:tblpPr w:leftFromText="141" w:rightFromText="141" w:vertAnchor="text" w:horzAnchor="margin" w:tblpY="981"/>
        <w:tblW w:w="0" w:type="auto"/>
        <w:tblLook w:val="04A0" w:firstRow="1" w:lastRow="0" w:firstColumn="1" w:lastColumn="0" w:noHBand="0" w:noVBand="1"/>
      </w:tblPr>
      <w:tblGrid>
        <w:gridCol w:w="3448"/>
        <w:gridCol w:w="1724"/>
        <w:gridCol w:w="1724"/>
        <w:gridCol w:w="3448"/>
      </w:tblGrid>
      <w:tr w:rsidR="00BB317E" w:rsidTr="00BB317E">
        <w:tc>
          <w:tcPr>
            <w:tcW w:w="5172" w:type="dxa"/>
            <w:gridSpan w:val="2"/>
            <w:vAlign w:val="center"/>
          </w:tcPr>
          <w:p w:rsidR="00BB317E" w:rsidRPr="00BB317E" w:rsidRDefault="00BB317E" w:rsidP="00933791">
            <w:pPr>
              <w:spacing w:after="60" w:line="288" w:lineRule="auto"/>
              <w:rPr>
                <w:rFonts w:asciiTheme="majorHAnsi" w:hAnsiTheme="majorHAnsi" w:cstheme="minorHAnsi"/>
                <w:sz w:val="20"/>
                <w:szCs w:val="20"/>
              </w:rPr>
            </w:pPr>
            <w:proofErr w:type="gramStart"/>
            <w:r w:rsidRPr="00BB317E">
              <w:rPr>
                <w:rFonts w:asciiTheme="majorHAnsi" w:hAnsiTheme="majorHAnsi" w:cstheme="minorHAnsi"/>
                <w:b/>
                <w:sz w:val="20"/>
                <w:szCs w:val="20"/>
              </w:rPr>
              <w:t>Č.j.</w:t>
            </w:r>
            <w:proofErr w:type="gramEnd"/>
            <w:r w:rsidRPr="00BB317E">
              <w:rPr>
                <w:rFonts w:asciiTheme="majorHAnsi" w:hAnsiTheme="majorHAnsi" w:cstheme="minorHAnsi"/>
                <w:b/>
                <w:sz w:val="20"/>
                <w:szCs w:val="20"/>
              </w:rPr>
              <w:t xml:space="preserve"> </w:t>
            </w:r>
            <w:r>
              <w:rPr>
                <w:rFonts w:asciiTheme="majorHAnsi" w:hAnsiTheme="majorHAnsi" w:cstheme="minorHAnsi"/>
                <w:sz w:val="20"/>
                <w:szCs w:val="20"/>
              </w:rPr>
              <w:t xml:space="preserve">                                         </w:t>
            </w:r>
            <w:r w:rsidR="00933791">
              <w:rPr>
                <w:rFonts w:asciiTheme="majorHAnsi" w:hAnsiTheme="majorHAnsi" w:cstheme="minorHAnsi"/>
                <w:sz w:val="20"/>
                <w:szCs w:val="20"/>
              </w:rPr>
              <w:t>ZSE – 92/2013</w:t>
            </w:r>
          </w:p>
        </w:tc>
        <w:tc>
          <w:tcPr>
            <w:tcW w:w="5172" w:type="dxa"/>
            <w:gridSpan w:val="2"/>
            <w:vAlign w:val="center"/>
          </w:tcPr>
          <w:p w:rsidR="00BB317E" w:rsidRPr="00BB317E" w:rsidRDefault="00BB317E" w:rsidP="00BB317E">
            <w:pPr>
              <w:spacing w:after="60" w:line="288" w:lineRule="auto"/>
              <w:rPr>
                <w:rFonts w:asciiTheme="majorHAnsi" w:hAnsiTheme="majorHAnsi" w:cstheme="minorHAnsi"/>
                <w:sz w:val="20"/>
                <w:szCs w:val="20"/>
              </w:rPr>
            </w:pPr>
            <w:r w:rsidRPr="00BB317E">
              <w:rPr>
                <w:rFonts w:asciiTheme="majorHAnsi" w:hAnsiTheme="majorHAnsi" w:cstheme="minorHAnsi"/>
                <w:b/>
                <w:sz w:val="20"/>
                <w:szCs w:val="20"/>
              </w:rPr>
              <w:t xml:space="preserve">Účinnost </w:t>
            </w:r>
            <w:proofErr w:type="gramStart"/>
            <w:r w:rsidRPr="00BB317E">
              <w:rPr>
                <w:rFonts w:asciiTheme="majorHAnsi" w:hAnsiTheme="majorHAnsi" w:cstheme="minorHAnsi"/>
                <w:b/>
                <w:sz w:val="20"/>
                <w:szCs w:val="20"/>
              </w:rPr>
              <w:t>od</w:t>
            </w:r>
            <w:proofErr w:type="gramEnd"/>
            <w:r w:rsidRPr="00BB317E">
              <w:rPr>
                <w:rFonts w:asciiTheme="majorHAnsi" w:hAnsiTheme="majorHAnsi" w:cstheme="minorHAnsi"/>
                <w:b/>
                <w:sz w:val="20"/>
                <w:szCs w:val="20"/>
              </w:rPr>
              <w:t>:</w:t>
            </w:r>
            <w:r w:rsidR="00933791">
              <w:rPr>
                <w:rFonts w:asciiTheme="majorHAnsi" w:hAnsiTheme="majorHAnsi" w:cstheme="minorHAnsi"/>
                <w:sz w:val="20"/>
                <w:szCs w:val="20"/>
              </w:rPr>
              <w:t xml:space="preserve">             2</w:t>
            </w:r>
            <w:r>
              <w:rPr>
                <w:rFonts w:asciiTheme="majorHAnsi" w:hAnsiTheme="majorHAnsi" w:cstheme="minorHAnsi"/>
                <w:sz w:val="20"/>
                <w:szCs w:val="20"/>
              </w:rPr>
              <w:t>.</w:t>
            </w:r>
            <w:r w:rsidR="00933791">
              <w:rPr>
                <w:rFonts w:asciiTheme="majorHAnsi" w:hAnsiTheme="majorHAnsi" w:cstheme="minorHAnsi"/>
                <w:sz w:val="20"/>
                <w:szCs w:val="20"/>
              </w:rPr>
              <w:t xml:space="preserve"> </w:t>
            </w:r>
            <w:r>
              <w:rPr>
                <w:rFonts w:asciiTheme="majorHAnsi" w:hAnsiTheme="majorHAnsi" w:cstheme="minorHAnsi"/>
                <w:sz w:val="20"/>
                <w:szCs w:val="20"/>
              </w:rPr>
              <w:t>9.</w:t>
            </w:r>
            <w:r w:rsidR="00933791">
              <w:rPr>
                <w:rFonts w:asciiTheme="majorHAnsi" w:hAnsiTheme="majorHAnsi" w:cstheme="minorHAnsi"/>
                <w:sz w:val="20"/>
                <w:szCs w:val="20"/>
              </w:rPr>
              <w:t xml:space="preserve"> </w:t>
            </w:r>
            <w:r>
              <w:rPr>
                <w:rFonts w:asciiTheme="majorHAnsi" w:hAnsiTheme="majorHAnsi" w:cstheme="minorHAnsi"/>
                <w:sz w:val="20"/>
                <w:szCs w:val="20"/>
              </w:rPr>
              <w:t>2012</w:t>
            </w:r>
          </w:p>
        </w:tc>
      </w:tr>
      <w:tr w:rsidR="00BB317E" w:rsidTr="00BB317E">
        <w:tc>
          <w:tcPr>
            <w:tcW w:w="5172" w:type="dxa"/>
            <w:gridSpan w:val="2"/>
            <w:vAlign w:val="center"/>
          </w:tcPr>
          <w:p w:rsidR="00BB317E" w:rsidRPr="00BB317E" w:rsidRDefault="00BB317E" w:rsidP="00BB317E">
            <w:pPr>
              <w:spacing w:after="60" w:line="288" w:lineRule="auto"/>
              <w:rPr>
                <w:rFonts w:asciiTheme="majorHAnsi" w:hAnsiTheme="majorHAnsi" w:cstheme="minorHAnsi"/>
                <w:sz w:val="20"/>
                <w:szCs w:val="20"/>
              </w:rPr>
            </w:pPr>
            <w:r w:rsidRPr="00BB317E">
              <w:rPr>
                <w:rFonts w:asciiTheme="majorHAnsi" w:hAnsiTheme="majorHAnsi" w:cstheme="minorHAnsi"/>
                <w:b/>
                <w:sz w:val="20"/>
                <w:szCs w:val="20"/>
              </w:rPr>
              <w:t xml:space="preserve">Spisový znak:  </w:t>
            </w:r>
            <w:r>
              <w:rPr>
                <w:rFonts w:asciiTheme="majorHAnsi" w:hAnsiTheme="majorHAnsi" w:cstheme="minorHAnsi"/>
                <w:sz w:val="20"/>
                <w:szCs w:val="20"/>
              </w:rPr>
              <w:t xml:space="preserve">                  1.4</w:t>
            </w:r>
          </w:p>
        </w:tc>
        <w:tc>
          <w:tcPr>
            <w:tcW w:w="5172" w:type="dxa"/>
            <w:gridSpan w:val="2"/>
            <w:vAlign w:val="center"/>
          </w:tcPr>
          <w:p w:rsidR="00BB317E" w:rsidRPr="00BB317E" w:rsidRDefault="00BB317E" w:rsidP="00BB317E">
            <w:pPr>
              <w:spacing w:after="60" w:line="288" w:lineRule="auto"/>
              <w:rPr>
                <w:rFonts w:asciiTheme="majorHAnsi" w:hAnsiTheme="majorHAnsi" w:cstheme="minorHAnsi"/>
                <w:sz w:val="20"/>
                <w:szCs w:val="20"/>
              </w:rPr>
            </w:pPr>
            <w:r w:rsidRPr="00BB317E">
              <w:rPr>
                <w:rFonts w:asciiTheme="majorHAnsi" w:hAnsiTheme="majorHAnsi" w:cstheme="minorHAnsi"/>
                <w:b/>
                <w:sz w:val="20"/>
                <w:szCs w:val="20"/>
              </w:rPr>
              <w:t>Skartační znak:</w:t>
            </w:r>
            <w:r>
              <w:rPr>
                <w:rFonts w:asciiTheme="majorHAnsi" w:hAnsiTheme="majorHAnsi" w:cstheme="minorHAnsi"/>
                <w:sz w:val="20"/>
                <w:szCs w:val="20"/>
              </w:rPr>
              <w:t xml:space="preserve">        S 10</w:t>
            </w:r>
          </w:p>
        </w:tc>
      </w:tr>
      <w:tr w:rsidR="00BB317E" w:rsidTr="00BB317E">
        <w:tc>
          <w:tcPr>
            <w:tcW w:w="5172" w:type="dxa"/>
            <w:gridSpan w:val="2"/>
            <w:vAlign w:val="center"/>
          </w:tcPr>
          <w:p w:rsidR="00BB317E" w:rsidRPr="00BB317E" w:rsidRDefault="00BB317E" w:rsidP="00BB317E">
            <w:pPr>
              <w:spacing w:after="60" w:line="288" w:lineRule="auto"/>
              <w:rPr>
                <w:rFonts w:asciiTheme="majorHAnsi" w:hAnsiTheme="majorHAnsi" w:cstheme="minorHAnsi"/>
                <w:sz w:val="20"/>
                <w:szCs w:val="20"/>
              </w:rPr>
            </w:pPr>
            <w:r w:rsidRPr="00BB317E">
              <w:rPr>
                <w:rFonts w:asciiTheme="majorHAnsi" w:hAnsiTheme="majorHAnsi" w:cstheme="minorHAnsi"/>
                <w:b/>
                <w:sz w:val="20"/>
                <w:szCs w:val="20"/>
              </w:rPr>
              <w:t>Vypracoval a schválil:</w:t>
            </w:r>
            <w:r>
              <w:rPr>
                <w:rFonts w:asciiTheme="majorHAnsi" w:hAnsiTheme="majorHAnsi" w:cstheme="minorHAnsi"/>
                <w:sz w:val="20"/>
                <w:szCs w:val="20"/>
              </w:rPr>
              <w:t xml:space="preserve">    Ing. Hana </w:t>
            </w:r>
            <w:proofErr w:type="spellStart"/>
            <w:r>
              <w:rPr>
                <w:rFonts w:asciiTheme="majorHAnsi" w:hAnsiTheme="majorHAnsi" w:cstheme="minorHAnsi"/>
                <w:sz w:val="20"/>
                <w:szCs w:val="20"/>
              </w:rPr>
              <w:t>Loderová</w:t>
            </w:r>
            <w:proofErr w:type="spellEnd"/>
          </w:p>
        </w:tc>
        <w:tc>
          <w:tcPr>
            <w:tcW w:w="5172" w:type="dxa"/>
            <w:gridSpan w:val="2"/>
            <w:vAlign w:val="center"/>
          </w:tcPr>
          <w:p w:rsidR="00BB317E" w:rsidRPr="00BB317E" w:rsidRDefault="00BB317E" w:rsidP="00BB317E">
            <w:pPr>
              <w:spacing w:after="60" w:line="288" w:lineRule="auto"/>
              <w:rPr>
                <w:rFonts w:asciiTheme="majorHAnsi" w:hAnsiTheme="majorHAnsi" w:cstheme="minorHAnsi"/>
                <w:sz w:val="20"/>
                <w:szCs w:val="20"/>
              </w:rPr>
            </w:pPr>
          </w:p>
        </w:tc>
      </w:tr>
      <w:tr w:rsidR="00BB317E" w:rsidTr="00BB317E">
        <w:tc>
          <w:tcPr>
            <w:tcW w:w="10344" w:type="dxa"/>
            <w:gridSpan w:val="4"/>
            <w:vAlign w:val="center"/>
          </w:tcPr>
          <w:p w:rsidR="00BB317E" w:rsidRPr="00BB317E" w:rsidRDefault="00BB317E" w:rsidP="00BB317E">
            <w:pPr>
              <w:spacing w:after="60" w:line="288" w:lineRule="auto"/>
              <w:rPr>
                <w:rFonts w:asciiTheme="majorHAnsi" w:hAnsiTheme="majorHAnsi" w:cstheme="minorHAnsi"/>
                <w:b/>
                <w:sz w:val="20"/>
                <w:szCs w:val="20"/>
              </w:rPr>
            </w:pPr>
            <w:r w:rsidRPr="00BB317E">
              <w:rPr>
                <w:rFonts w:asciiTheme="majorHAnsi" w:hAnsiTheme="majorHAnsi" w:cstheme="minorHAnsi"/>
                <w:b/>
                <w:sz w:val="20"/>
                <w:szCs w:val="20"/>
              </w:rPr>
              <w:t>Změny:</w:t>
            </w:r>
          </w:p>
        </w:tc>
      </w:tr>
      <w:tr w:rsidR="00BB317E" w:rsidTr="00BB317E">
        <w:tc>
          <w:tcPr>
            <w:tcW w:w="3448" w:type="dxa"/>
            <w:vAlign w:val="center"/>
          </w:tcPr>
          <w:p w:rsidR="00BB317E" w:rsidRPr="00BB317E" w:rsidRDefault="00BB317E" w:rsidP="00BB317E">
            <w:pPr>
              <w:spacing w:after="60" w:line="288" w:lineRule="auto"/>
              <w:rPr>
                <w:rFonts w:asciiTheme="majorHAnsi" w:hAnsiTheme="majorHAnsi" w:cstheme="minorHAnsi"/>
                <w:sz w:val="20"/>
                <w:szCs w:val="20"/>
              </w:rPr>
            </w:pPr>
            <w:r>
              <w:rPr>
                <w:rFonts w:asciiTheme="majorHAnsi" w:hAnsiTheme="majorHAnsi" w:cstheme="minorHAnsi"/>
                <w:sz w:val="20"/>
                <w:szCs w:val="20"/>
              </w:rPr>
              <w:t>Číslo 1</w:t>
            </w:r>
          </w:p>
        </w:tc>
        <w:tc>
          <w:tcPr>
            <w:tcW w:w="3448" w:type="dxa"/>
            <w:gridSpan w:val="2"/>
            <w:vAlign w:val="center"/>
          </w:tcPr>
          <w:p w:rsidR="00BB317E" w:rsidRPr="00BB317E" w:rsidRDefault="00BB317E" w:rsidP="00BB317E">
            <w:pPr>
              <w:spacing w:after="60" w:line="288" w:lineRule="auto"/>
              <w:rPr>
                <w:rFonts w:asciiTheme="majorHAnsi" w:hAnsiTheme="majorHAnsi" w:cstheme="minorHAnsi"/>
                <w:sz w:val="20"/>
                <w:szCs w:val="20"/>
              </w:rPr>
            </w:pPr>
            <w:r>
              <w:rPr>
                <w:rFonts w:asciiTheme="majorHAnsi" w:hAnsiTheme="majorHAnsi" w:cstheme="minorHAnsi"/>
                <w:sz w:val="20"/>
                <w:szCs w:val="20"/>
              </w:rPr>
              <w:t>Od 2.</w:t>
            </w:r>
            <w:r w:rsidR="00933791">
              <w:rPr>
                <w:rFonts w:asciiTheme="majorHAnsi" w:hAnsiTheme="majorHAnsi" w:cstheme="minorHAnsi"/>
                <w:sz w:val="20"/>
                <w:szCs w:val="20"/>
              </w:rPr>
              <w:t xml:space="preserve"> </w:t>
            </w:r>
            <w:r>
              <w:rPr>
                <w:rFonts w:asciiTheme="majorHAnsi" w:hAnsiTheme="majorHAnsi" w:cstheme="minorHAnsi"/>
                <w:sz w:val="20"/>
                <w:szCs w:val="20"/>
              </w:rPr>
              <w:t>9.</w:t>
            </w:r>
            <w:r w:rsidR="00933791">
              <w:rPr>
                <w:rFonts w:asciiTheme="majorHAnsi" w:hAnsiTheme="majorHAnsi" w:cstheme="minorHAnsi"/>
                <w:sz w:val="20"/>
                <w:szCs w:val="20"/>
              </w:rPr>
              <w:t xml:space="preserve"> </w:t>
            </w:r>
            <w:r>
              <w:rPr>
                <w:rFonts w:asciiTheme="majorHAnsi" w:hAnsiTheme="majorHAnsi" w:cstheme="minorHAnsi"/>
                <w:sz w:val="20"/>
                <w:szCs w:val="20"/>
              </w:rPr>
              <w:t>2012</w:t>
            </w:r>
          </w:p>
        </w:tc>
        <w:tc>
          <w:tcPr>
            <w:tcW w:w="3448" w:type="dxa"/>
            <w:vAlign w:val="center"/>
          </w:tcPr>
          <w:p w:rsidR="00BB317E" w:rsidRPr="00BB317E" w:rsidRDefault="00BB317E" w:rsidP="00BB317E">
            <w:pPr>
              <w:spacing w:after="60" w:line="288" w:lineRule="auto"/>
              <w:rPr>
                <w:rFonts w:asciiTheme="majorHAnsi" w:hAnsiTheme="majorHAnsi" w:cstheme="minorHAnsi"/>
                <w:sz w:val="20"/>
                <w:szCs w:val="20"/>
              </w:rPr>
            </w:pPr>
            <w:r>
              <w:rPr>
                <w:rFonts w:asciiTheme="majorHAnsi" w:hAnsiTheme="majorHAnsi" w:cstheme="minorHAnsi"/>
                <w:sz w:val="20"/>
                <w:szCs w:val="20"/>
              </w:rPr>
              <w:t xml:space="preserve">Provedla: Ing. Hana </w:t>
            </w:r>
            <w:proofErr w:type="spellStart"/>
            <w:r>
              <w:rPr>
                <w:rFonts w:asciiTheme="majorHAnsi" w:hAnsiTheme="majorHAnsi" w:cstheme="minorHAnsi"/>
                <w:sz w:val="20"/>
                <w:szCs w:val="20"/>
              </w:rPr>
              <w:t>Loderová</w:t>
            </w:r>
            <w:proofErr w:type="spellEnd"/>
          </w:p>
        </w:tc>
      </w:tr>
      <w:tr w:rsidR="00BB317E" w:rsidTr="00BB317E">
        <w:tc>
          <w:tcPr>
            <w:tcW w:w="3448" w:type="dxa"/>
            <w:vAlign w:val="center"/>
          </w:tcPr>
          <w:p w:rsidR="00BB317E" w:rsidRPr="00BB317E" w:rsidRDefault="00933791" w:rsidP="00BB317E">
            <w:pPr>
              <w:spacing w:after="60" w:line="288" w:lineRule="auto"/>
              <w:rPr>
                <w:rFonts w:asciiTheme="majorHAnsi" w:hAnsiTheme="majorHAnsi" w:cstheme="minorHAnsi"/>
                <w:sz w:val="20"/>
                <w:szCs w:val="20"/>
              </w:rPr>
            </w:pPr>
            <w:r>
              <w:rPr>
                <w:rFonts w:asciiTheme="majorHAnsi" w:hAnsiTheme="majorHAnsi" w:cstheme="minorHAnsi"/>
                <w:sz w:val="20"/>
                <w:szCs w:val="20"/>
              </w:rPr>
              <w:t>Číslo 2</w:t>
            </w:r>
          </w:p>
        </w:tc>
        <w:tc>
          <w:tcPr>
            <w:tcW w:w="3448" w:type="dxa"/>
            <w:gridSpan w:val="2"/>
            <w:vAlign w:val="center"/>
          </w:tcPr>
          <w:p w:rsidR="00BB317E" w:rsidRPr="00BB317E" w:rsidRDefault="00BB317E" w:rsidP="00BB317E">
            <w:pPr>
              <w:spacing w:after="60" w:line="288" w:lineRule="auto"/>
              <w:rPr>
                <w:rFonts w:asciiTheme="majorHAnsi" w:hAnsiTheme="majorHAnsi" w:cstheme="minorHAnsi"/>
                <w:sz w:val="20"/>
                <w:szCs w:val="20"/>
              </w:rPr>
            </w:pPr>
            <w:r>
              <w:rPr>
                <w:rFonts w:asciiTheme="majorHAnsi" w:hAnsiTheme="majorHAnsi" w:cstheme="minorHAnsi"/>
                <w:sz w:val="20"/>
                <w:szCs w:val="20"/>
              </w:rPr>
              <w:t>Od 1.</w:t>
            </w:r>
            <w:r w:rsidR="00933791">
              <w:rPr>
                <w:rFonts w:asciiTheme="majorHAnsi" w:hAnsiTheme="majorHAnsi" w:cstheme="minorHAnsi"/>
                <w:sz w:val="20"/>
                <w:szCs w:val="20"/>
              </w:rPr>
              <w:t xml:space="preserve"> </w:t>
            </w:r>
            <w:r>
              <w:rPr>
                <w:rFonts w:asciiTheme="majorHAnsi" w:hAnsiTheme="majorHAnsi" w:cstheme="minorHAnsi"/>
                <w:sz w:val="20"/>
                <w:szCs w:val="20"/>
              </w:rPr>
              <w:t>9.</w:t>
            </w:r>
            <w:r w:rsidR="00933791">
              <w:rPr>
                <w:rFonts w:asciiTheme="majorHAnsi" w:hAnsiTheme="majorHAnsi" w:cstheme="minorHAnsi"/>
                <w:sz w:val="20"/>
                <w:szCs w:val="20"/>
              </w:rPr>
              <w:t xml:space="preserve"> </w:t>
            </w:r>
            <w:r>
              <w:rPr>
                <w:rFonts w:asciiTheme="majorHAnsi" w:hAnsiTheme="majorHAnsi" w:cstheme="minorHAnsi"/>
                <w:sz w:val="20"/>
                <w:szCs w:val="20"/>
              </w:rPr>
              <w:t>2016</w:t>
            </w:r>
          </w:p>
        </w:tc>
        <w:tc>
          <w:tcPr>
            <w:tcW w:w="3448" w:type="dxa"/>
            <w:vAlign w:val="center"/>
          </w:tcPr>
          <w:p w:rsidR="00BB317E" w:rsidRPr="00BB317E" w:rsidRDefault="00BB317E" w:rsidP="00BB317E">
            <w:pPr>
              <w:spacing w:after="60" w:line="288" w:lineRule="auto"/>
              <w:rPr>
                <w:rFonts w:asciiTheme="majorHAnsi" w:hAnsiTheme="majorHAnsi" w:cstheme="minorHAnsi"/>
                <w:sz w:val="20"/>
                <w:szCs w:val="20"/>
              </w:rPr>
            </w:pPr>
            <w:r>
              <w:rPr>
                <w:rFonts w:asciiTheme="majorHAnsi" w:hAnsiTheme="majorHAnsi" w:cstheme="minorHAnsi"/>
                <w:sz w:val="20"/>
                <w:szCs w:val="20"/>
              </w:rPr>
              <w:t xml:space="preserve">Provedla: Ing. Hana </w:t>
            </w:r>
            <w:proofErr w:type="spellStart"/>
            <w:r>
              <w:rPr>
                <w:rFonts w:asciiTheme="majorHAnsi" w:hAnsiTheme="majorHAnsi" w:cstheme="minorHAnsi"/>
                <w:sz w:val="20"/>
                <w:szCs w:val="20"/>
              </w:rPr>
              <w:t>Loderová</w:t>
            </w:r>
            <w:proofErr w:type="spellEnd"/>
          </w:p>
        </w:tc>
      </w:tr>
      <w:tr w:rsidR="004F6E4B" w:rsidTr="00BB317E">
        <w:tc>
          <w:tcPr>
            <w:tcW w:w="3448" w:type="dxa"/>
            <w:vAlign w:val="center"/>
          </w:tcPr>
          <w:p w:rsidR="004F6E4B" w:rsidRDefault="004F6E4B" w:rsidP="004F6E4B">
            <w:pPr>
              <w:spacing w:after="60" w:line="288" w:lineRule="auto"/>
              <w:rPr>
                <w:rFonts w:asciiTheme="majorHAnsi" w:hAnsiTheme="majorHAnsi" w:cstheme="minorHAnsi"/>
                <w:sz w:val="20"/>
                <w:szCs w:val="20"/>
              </w:rPr>
            </w:pPr>
            <w:r>
              <w:rPr>
                <w:rFonts w:asciiTheme="majorHAnsi" w:hAnsiTheme="majorHAnsi" w:cstheme="minorHAnsi"/>
                <w:sz w:val="20"/>
                <w:szCs w:val="20"/>
              </w:rPr>
              <w:t>Číslo 3 – změna názvu školy</w:t>
            </w:r>
          </w:p>
        </w:tc>
        <w:tc>
          <w:tcPr>
            <w:tcW w:w="3448" w:type="dxa"/>
            <w:gridSpan w:val="2"/>
            <w:vAlign w:val="center"/>
          </w:tcPr>
          <w:p w:rsidR="004F6E4B" w:rsidRPr="00BB317E" w:rsidRDefault="004F6E4B" w:rsidP="004F6E4B">
            <w:pPr>
              <w:spacing w:after="60" w:line="288" w:lineRule="auto"/>
              <w:rPr>
                <w:rFonts w:asciiTheme="majorHAnsi" w:hAnsiTheme="majorHAnsi" w:cstheme="minorHAnsi"/>
                <w:sz w:val="20"/>
                <w:szCs w:val="20"/>
              </w:rPr>
            </w:pPr>
            <w:r>
              <w:rPr>
                <w:rFonts w:asciiTheme="majorHAnsi" w:hAnsiTheme="majorHAnsi" w:cstheme="minorHAnsi"/>
                <w:sz w:val="20"/>
                <w:szCs w:val="20"/>
              </w:rPr>
              <w:t>Od 1. 9. 2017</w:t>
            </w:r>
          </w:p>
        </w:tc>
        <w:tc>
          <w:tcPr>
            <w:tcW w:w="3448" w:type="dxa"/>
            <w:vAlign w:val="center"/>
          </w:tcPr>
          <w:p w:rsidR="004F6E4B" w:rsidRPr="00BB317E" w:rsidRDefault="004F6E4B" w:rsidP="004F6E4B">
            <w:pPr>
              <w:spacing w:after="60" w:line="288" w:lineRule="auto"/>
              <w:rPr>
                <w:rFonts w:asciiTheme="majorHAnsi" w:hAnsiTheme="majorHAnsi" w:cstheme="minorHAnsi"/>
                <w:sz w:val="20"/>
                <w:szCs w:val="20"/>
              </w:rPr>
            </w:pPr>
            <w:r>
              <w:rPr>
                <w:rFonts w:asciiTheme="majorHAnsi" w:hAnsiTheme="majorHAnsi" w:cstheme="minorHAnsi"/>
                <w:sz w:val="20"/>
                <w:szCs w:val="20"/>
              </w:rPr>
              <w:t xml:space="preserve">Provedla: Ing. Hana </w:t>
            </w:r>
            <w:proofErr w:type="spellStart"/>
            <w:r>
              <w:rPr>
                <w:rFonts w:asciiTheme="majorHAnsi" w:hAnsiTheme="majorHAnsi" w:cstheme="minorHAnsi"/>
                <w:sz w:val="20"/>
                <w:szCs w:val="20"/>
              </w:rPr>
              <w:t>Loderová</w:t>
            </w:r>
            <w:proofErr w:type="spellEnd"/>
          </w:p>
        </w:tc>
      </w:tr>
      <w:tr w:rsidR="004F6E4B" w:rsidTr="00BB317E">
        <w:tc>
          <w:tcPr>
            <w:tcW w:w="10344" w:type="dxa"/>
            <w:gridSpan w:val="4"/>
            <w:vAlign w:val="center"/>
          </w:tcPr>
          <w:p w:rsidR="004F6E4B" w:rsidRDefault="004F6E4B" w:rsidP="004F6E4B">
            <w:pPr>
              <w:spacing w:after="60" w:line="288" w:lineRule="auto"/>
              <w:rPr>
                <w:rFonts w:asciiTheme="majorHAnsi" w:hAnsiTheme="majorHAnsi" w:cstheme="minorHAnsi"/>
                <w:sz w:val="20"/>
                <w:szCs w:val="20"/>
              </w:rPr>
            </w:pPr>
            <w:r>
              <w:rPr>
                <w:rFonts w:asciiTheme="majorHAnsi" w:hAnsiTheme="majorHAnsi" w:cstheme="minorHAnsi"/>
                <w:sz w:val="20"/>
                <w:szCs w:val="20"/>
              </w:rPr>
              <w:t>Každá změna Školního řádu byla projednána Pedagogickou radou a Školskou radou.</w:t>
            </w:r>
          </w:p>
        </w:tc>
      </w:tr>
    </w:tbl>
    <w:p w:rsidR="000C5058" w:rsidRPr="00F11281" w:rsidRDefault="00BB317E" w:rsidP="000C5058">
      <w:pPr>
        <w:spacing w:after="60" w:line="288" w:lineRule="auto"/>
        <w:jc w:val="center"/>
        <w:rPr>
          <w:rFonts w:asciiTheme="majorHAnsi" w:hAnsiTheme="majorHAnsi" w:cstheme="minorHAnsi"/>
          <w:b/>
          <w:sz w:val="40"/>
          <w:szCs w:val="40"/>
        </w:rPr>
      </w:pPr>
      <w:r w:rsidRPr="00F11281">
        <w:rPr>
          <w:rFonts w:asciiTheme="majorHAnsi" w:hAnsiTheme="majorHAnsi" w:cstheme="minorHAnsi"/>
          <w:b/>
          <w:sz w:val="40"/>
          <w:szCs w:val="40"/>
        </w:rPr>
        <w:t xml:space="preserve"> </w:t>
      </w:r>
      <w:r w:rsidR="000C5058" w:rsidRPr="00F11281">
        <w:rPr>
          <w:rFonts w:asciiTheme="majorHAnsi" w:hAnsiTheme="majorHAnsi" w:cstheme="minorHAnsi"/>
          <w:b/>
          <w:sz w:val="40"/>
          <w:szCs w:val="40"/>
        </w:rPr>
        <w:t>ŠKOLNÍ ŘÁD</w:t>
      </w:r>
      <w:bookmarkStart w:id="0" w:name="_GoBack"/>
      <w:bookmarkEnd w:id="0"/>
    </w:p>
    <w:p w:rsidR="000C5058" w:rsidRPr="00F11281" w:rsidRDefault="000C5058" w:rsidP="000C5058">
      <w:pPr>
        <w:spacing w:after="60" w:line="288" w:lineRule="auto"/>
        <w:jc w:val="center"/>
        <w:rPr>
          <w:rFonts w:asciiTheme="majorHAnsi" w:hAnsiTheme="majorHAnsi" w:cstheme="minorHAnsi"/>
          <w:b/>
          <w:sz w:val="20"/>
          <w:szCs w:val="20"/>
        </w:rPr>
      </w:pPr>
    </w:p>
    <w:p w:rsidR="00BB317E" w:rsidRDefault="00BB317E" w:rsidP="000C5058">
      <w:pPr>
        <w:spacing w:after="60" w:line="288" w:lineRule="auto"/>
        <w:jc w:val="center"/>
        <w:rPr>
          <w:rFonts w:asciiTheme="majorHAnsi" w:hAnsiTheme="majorHAnsi" w:cstheme="minorHAnsi"/>
          <w:b/>
          <w:sz w:val="20"/>
          <w:szCs w:val="20"/>
        </w:rPr>
      </w:pPr>
    </w:p>
    <w:p w:rsidR="000C5058" w:rsidRPr="00F11281" w:rsidRDefault="000C5058" w:rsidP="000C5058">
      <w:pPr>
        <w:spacing w:after="60" w:line="288" w:lineRule="auto"/>
        <w:jc w:val="center"/>
        <w:rPr>
          <w:rFonts w:asciiTheme="majorHAnsi" w:hAnsiTheme="majorHAnsi" w:cstheme="minorHAnsi"/>
          <w:b/>
          <w:sz w:val="20"/>
          <w:szCs w:val="20"/>
        </w:rPr>
      </w:pPr>
      <w:r w:rsidRPr="00F11281">
        <w:rPr>
          <w:rFonts w:asciiTheme="majorHAnsi" w:hAnsiTheme="majorHAnsi" w:cstheme="minorHAnsi"/>
          <w:b/>
          <w:sz w:val="20"/>
          <w:szCs w:val="20"/>
        </w:rPr>
        <w:t>čl. 1</w:t>
      </w:r>
    </w:p>
    <w:p w:rsidR="000C5058" w:rsidRPr="00F11281" w:rsidRDefault="000C5058" w:rsidP="000C5058">
      <w:pPr>
        <w:spacing w:after="60" w:line="288" w:lineRule="auto"/>
        <w:jc w:val="center"/>
        <w:rPr>
          <w:rFonts w:asciiTheme="majorHAnsi" w:hAnsiTheme="majorHAnsi" w:cstheme="minorHAnsi"/>
          <w:b/>
          <w:sz w:val="20"/>
          <w:szCs w:val="20"/>
        </w:rPr>
      </w:pPr>
      <w:r w:rsidRPr="00F11281">
        <w:rPr>
          <w:rFonts w:asciiTheme="majorHAnsi" w:hAnsiTheme="majorHAnsi" w:cstheme="minorHAnsi"/>
          <w:b/>
          <w:sz w:val="20"/>
          <w:szCs w:val="20"/>
        </w:rPr>
        <w:t>Práva a povinnosti žáků</w:t>
      </w:r>
    </w:p>
    <w:p w:rsidR="000C5058" w:rsidRPr="00F11281" w:rsidRDefault="000C5058" w:rsidP="000C5058">
      <w:pPr>
        <w:spacing w:after="60" w:line="288" w:lineRule="auto"/>
        <w:jc w:val="center"/>
        <w:rPr>
          <w:rFonts w:asciiTheme="majorHAnsi" w:hAnsiTheme="majorHAnsi" w:cstheme="minorHAnsi"/>
          <w:b/>
          <w:sz w:val="20"/>
          <w:szCs w:val="20"/>
        </w:rPr>
      </w:pPr>
    </w:p>
    <w:p w:rsidR="0016461C" w:rsidRPr="00F11281" w:rsidRDefault="000C5058" w:rsidP="00F11281">
      <w:pPr>
        <w:spacing w:after="60" w:line="288" w:lineRule="auto"/>
        <w:ind w:firstLine="170"/>
        <w:jc w:val="center"/>
        <w:rPr>
          <w:rFonts w:asciiTheme="majorHAnsi" w:hAnsiTheme="majorHAnsi" w:cstheme="minorHAnsi"/>
          <w:sz w:val="20"/>
          <w:szCs w:val="20"/>
        </w:rPr>
      </w:pPr>
      <w:r w:rsidRPr="00F11281">
        <w:rPr>
          <w:rFonts w:asciiTheme="majorHAnsi" w:hAnsiTheme="majorHAnsi" w:cstheme="minorHAnsi"/>
          <w:sz w:val="20"/>
          <w:szCs w:val="20"/>
        </w:rPr>
        <w:t xml:space="preserve">Žák Křesťanské základní školy </w:t>
      </w:r>
      <w:proofErr w:type="spellStart"/>
      <w:r w:rsidRPr="00F11281">
        <w:rPr>
          <w:rFonts w:asciiTheme="majorHAnsi" w:hAnsiTheme="majorHAnsi" w:cstheme="minorHAnsi"/>
          <w:sz w:val="20"/>
          <w:szCs w:val="20"/>
        </w:rPr>
        <w:t>Elijáš</w:t>
      </w:r>
      <w:proofErr w:type="spellEnd"/>
      <w:r w:rsidRPr="00F11281">
        <w:rPr>
          <w:rFonts w:asciiTheme="majorHAnsi" w:hAnsiTheme="majorHAnsi" w:cstheme="minorHAnsi"/>
          <w:sz w:val="20"/>
          <w:szCs w:val="20"/>
        </w:rPr>
        <w:t xml:space="preserve"> (dále jen „školy“) má všechna práva dítěte tak, jak jsou stanovena v „Úmluvě o právech dítěte“.</w:t>
      </w:r>
    </w:p>
    <w:p w:rsidR="00E13A2E" w:rsidRPr="00F11281" w:rsidRDefault="00E13A2E" w:rsidP="00E13A2E">
      <w:pPr>
        <w:pStyle w:val="Odstavecseseznamem"/>
        <w:numPr>
          <w:ilvl w:val="0"/>
          <w:numId w:val="12"/>
        </w:numPr>
        <w:spacing w:after="60" w:line="288" w:lineRule="auto"/>
        <w:jc w:val="both"/>
        <w:rPr>
          <w:rFonts w:asciiTheme="majorHAnsi" w:hAnsiTheme="majorHAnsi" w:cstheme="minorHAnsi"/>
          <w:b/>
          <w:sz w:val="20"/>
          <w:szCs w:val="20"/>
        </w:rPr>
      </w:pPr>
      <w:r w:rsidRPr="00F11281">
        <w:rPr>
          <w:rFonts w:asciiTheme="majorHAnsi" w:hAnsiTheme="majorHAnsi" w:cstheme="minorHAnsi"/>
          <w:b/>
          <w:sz w:val="20"/>
          <w:szCs w:val="20"/>
        </w:rPr>
        <w:t>Žák má právo vybrat si školu, která mu poskytne vzdělání.</w:t>
      </w:r>
    </w:p>
    <w:p w:rsidR="00E13A2E" w:rsidRPr="00F11281" w:rsidRDefault="00E13A2E" w:rsidP="00E13A2E">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Pro každého žáka ZŠ </w:t>
      </w:r>
      <w:proofErr w:type="spellStart"/>
      <w:r w:rsidRPr="00F11281">
        <w:rPr>
          <w:rFonts w:asciiTheme="majorHAnsi" w:hAnsiTheme="majorHAnsi" w:cstheme="minorHAnsi"/>
          <w:sz w:val="20"/>
          <w:szCs w:val="20"/>
        </w:rPr>
        <w:t>Elijáš</w:t>
      </w:r>
      <w:proofErr w:type="spellEnd"/>
      <w:r w:rsidRPr="00F11281">
        <w:rPr>
          <w:rFonts w:asciiTheme="majorHAnsi" w:hAnsiTheme="majorHAnsi" w:cstheme="minorHAnsi"/>
          <w:sz w:val="20"/>
          <w:szCs w:val="20"/>
        </w:rPr>
        <w:t xml:space="preserve"> z toho plyne, že se svobodně rozhodl dodržovat povinnosti a využívat podmínek naší školy. </w:t>
      </w:r>
    </w:p>
    <w:p w:rsidR="00E13A2E" w:rsidRPr="00F11281" w:rsidRDefault="00E13A2E" w:rsidP="00E13A2E">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Každý žák má právo i povinnost nosit předepsanou uniformu školy, vždy čistou a vyžehlenou, tak aby reprezentoval školu.</w:t>
      </w:r>
    </w:p>
    <w:p w:rsidR="00E13A2E" w:rsidRPr="00F11281" w:rsidRDefault="00E13A2E" w:rsidP="00E13A2E">
      <w:pPr>
        <w:pStyle w:val="Odstavecseseznamem"/>
        <w:spacing w:after="60" w:line="288" w:lineRule="auto"/>
        <w:jc w:val="both"/>
        <w:rPr>
          <w:rFonts w:asciiTheme="majorHAnsi" w:hAnsiTheme="majorHAnsi" w:cstheme="minorHAnsi"/>
          <w:sz w:val="20"/>
          <w:szCs w:val="20"/>
        </w:rPr>
      </w:pPr>
    </w:p>
    <w:p w:rsidR="00C322A3" w:rsidRPr="00F11281" w:rsidRDefault="00C322A3" w:rsidP="0016461C">
      <w:pPr>
        <w:pStyle w:val="Odstavecseseznamem"/>
        <w:numPr>
          <w:ilvl w:val="0"/>
          <w:numId w:val="12"/>
        </w:numPr>
        <w:spacing w:after="60" w:line="288" w:lineRule="auto"/>
        <w:jc w:val="both"/>
        <w:rPr>
          <w:rFonts w:asciiTheme="majorHAnsi" w:hAnsiTheme="majorHAnsi" w:cstheme="minorHAnsi"/>
          <w:sz w:val="20"/>
          <w:szCs w:val="20"/>
        </w:rPr>
      </w:pPr>
      <w:r w:rsidRPr="00F11281">
        <w:rPr>
          <w:rFonts w:asciiTheme="majorHAnsi" w:hAnsiTheme="majorHAnsi" w:cstheme="minorHAnsi"/>
          <w:b/>
          <w:sz w:val="20"/>
          <w:szCs w:val="20"/>
        </w:rPr>
        <w:t>Žák má</w:t>
      </w:r>
      <w:r w:rsidR="000C5058" w:rsidRPr="00F11281">
        <w:rPr>
          <w:rFonts w:asciiTheme="majorHAnsi" w:hAnsiTheme="majorHAnsi" w:cstheme="minorHAnsi"/>
          <w:b/>
          <w:sz w:val="20"/>
          <w:szCs w:val="20"/>
        </w:rPr>
        <w:t xml:space="preserve"> právo na vzdělání</w:t>
      </w:r>
      <w:r w:rsidRPr="00F11281">
        <w:rPr>
          <w:rFonts w:asciiTheme="majorHAnsi" w:hAnsiTheme="majorHAnsi" w:cstheme="minorHAnsi"/>
          <w:b/>
          <w:sz w:val="20"/>
          <w:szCs w:val="20"/>
        </w:rPr>
        <w:t>.</w:t>
      </w:r>
      <w:r w:rsidR="000C5058" w:rsidRPr="00F11281">
        <w:rPr>
          <w:rFonts w:asciiTheme="majorHAnsi" w:hAnsiTheme="majorHAnsi" w:cstheme="minorHAnsi"/>
          <w:b/>
          <w:sz w:val="20"/>
          <w:szCs w:val="20"/>
        </w:rPr>
        <w:t xml:space="preserve"> </w:t>
      </w:r>
    </w:p>
    <w:p w:rsidR="009A410C" w:rsidRPr="00F11281" w:rsidRDefault="005C150C" w:rsidP="00C322A3">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Každý žák naší školy je povinen docházet do školy</w:t>
      </w:r>
      <w:r w:rsidR="0016461C" w:rsidRPr="00F11281">
        <w:rPr>
          <w:rFonts w:asciiTheme="majorHAnsi" w:hAnsiTheme="majorHAnsi" w:cstheme="minorHAnsi"/>
          <w:sz w:val="20"/>
          <w:szCs w:val="20"/>
        </w:rPr>
        <w:t xml:space="preserve"> pravidelně a včas</w:t>
      </w:r>
      <w:r w:rsidRPr="00F11281">
        <w:rPr>
          <w:rFonts w:asciiTheme="majorHAnsi" w:hAnsiTheme="majorHAnsi" w:cstheme="minorHAnsi"/>
          <w:sz w:val="20"/>
          <w:szCs w:val="20"/>
        </w:rPr>
        <w:t xml:space="preserve"> a řádně se vzdělávat. Žák je povinen účastnit se výuky podle aktuálního rozvrhu hodin.</w:t>
      </w:r>
      <w:r w:rsidR="009A410C" w:rsidRPr="00F11281">
        <w:rPr>
          <w:rFonts w:asciiTheme="majorHAnsi" w:hAnsiTheme="majorHAnsi" w:cstheme="minorHAnsi"/>
          <w:sz w:val="20"/>
          <w:szCs w:val="20"/>
        </w:rPr>
        <w:t xml:space="preserve"> Žák se účastní všech činností školy, které ředitel školy vyhlásí jako povinné.</w:t>
      </w:r>
      <w:r w:rsidRPr="00F11281">
        <w:rPr>
          <w:rFonts w:asciiTheme="majorHAnsi" w:hAnsiTheme="majorHAnsi" w:cstheme="minorHAnsi"/>
          <w:sz w:val="20"/>
          <w:szCs w:val="20"/>
        </w:rPr>
        <w:t xml:space="preserve"> </w:t>
      </w:r>
    </w:p>
    <w:p w:rsidR="0016461C" w:rsidRPr="00F11281" w:rsidRDefault="005C150C" w:rsidP="0016461C">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Budova školy je zpřístupněna od 7:00 do 17:30. S výjimkou každého pátku, kdy je budova otevřena do 16:00. Začátek první vyučovací hodiny je v 8:30. Žák je povinen být ve třídě nejpozději 10 minut před začátkem vyučování.</w:t>
      </w:r>
      <w:r w:rsidR="00E749F0" w:rsidRPr="00F11281">
        <w:rPr>
          <w:rFonts w:asciiTheme="majorHAnsi" w:hAnsiTheme="majorHAnsi" w:cstheme="minorHAnsi"/>
          <w:sz w:val="20"/>
          <w:szCs w:val="20"/>
        </w:rPr>
        <w:t xml:space="preserve"> Při vyučování zachovává žák klid, aktivně se účastní práce v hodině a udržuje své místo v pořádku a čistotě.</w:t>
      </w:r>
    </w:p>
    <w:p w:rsidR="00423B3A" w:rsidRPr="00F11281" w:rsidRDefault="00423B3A" w:rsidP="0016461C">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Začátek a délku vyučující hodiny určuje učitel. Po zazvonění je žák v klidu na svém místě</w:t>
      </w:r>
      <w:r w:rsidR="00894FDE" w:rsidRPr="00F11281">
        <w:rPr>
          <w:rFonts w:asciiTheme="majorHAnsi" w:hAnsiTheme="majorHAnsi" w:cstheme="minorHAnsi"/>
          <w:sz w:val="20"/>
          <w:szCs w:val="20"/>
        </w:rPr>
        <w:t xml:space="preserve"> a má připraveny všechny pomůcky.</w:t>
      </w:r>
    </w:p>
    <w:p w:rsidR="00C322A3" w:rsidRPr="00F11281" w:rsidRDefault="00C322A3" w:rsidP="00C322A3">
      <w:pPr>
        <w:pStyle w:val="Odstavecseseznamem"/>
        <w:spacing w:after="60" w:line="288" w:lineRule="auto"/>
        <w:jc w:val="both"/>
        <w:rPr>
          <w:rFonts w:asciiTheme="majorHAnsi" w:hAnsiTheme="majorHAnsi" w:cstheme="minorHAnsi"/>
          <w:sz w:val="20"/>
          <w:szCs w:val="20"/>
        </w:rPr>
      </w:pPr>
    </w:p>
    <w:p w:rsidR="00C322A3" w:rsidRPr="00F11281" w:rsidRDefault="00C322A3" w:rsidP="00C322A3">
      <w:pPr>
        <w:pStyle w:val="Odstavecseseznamem"/>
        <w:numPr>
          <w:ilvl w:val="0"/>
          <w:numId w:val="12"/>
        </w:numPr>
        <w:spacing w:after="60" w:line="288" w:lineRule="auto"/>
        <w:jc w:val="both"/>
        <w:rPr>
          <w:rFonts w:asciiTheme="majorHAnsi" w:hAnsiTheme="majorHAnsi" w:cstheme="minorHAnsi"/>
          <w:sz w:val="20"/>
          <w:szCs w:val="20"/>
        </w:rPr>
      </w:pPr>
      <w:r w:rsidRPr="00F11281">
        <w:rPr>
          <w:rFonts w:asciiTheme="majorHAnsi" w:hAnsiTheme="majorHAnsi" w:cstheme="minorHAnsi"/>
          <w:b/>
          <w:sz w:val="20"/>
          <w:szCs w:val="20"/>
        </w:rPr>
        <w:t>Žák má právo na informace o průběhu a výsledcích svého vzdělávání.</w:t>
      </w:r>
    </w:p>
    <w:p w:rsidR="00C322A3" w:rsidRPr="00F11281" w:rsidRDefault="00C322A3" w:rsidP="00C322A3">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Žák pravidelně sleduje informace o</w:t>
      </w:r>
      <w:r w:rsidR="00F328F7" w:rsidRPr="00F11281">
        <w:rPr>
          <w:rFonts w:asciiTheme="majorHAnsi" w:hAnsiTheme="majorHAnsi" w:cstheme="minorHAnsi"/>
          <w:sz w:val="20"/>
          <w:szCs w:val="20"/>
        </w:rPr>
        <w:t xml:space="preserve"> škole a</w:t>
      </w:r>
      <w:r w:rsidRPr="00F11281">
        <w:rPr>
          <w:rFonts w:asciiTheme="majorHAnsi" w:hAnsiTheme="majorHAnsi" w:cstheme="minorHAnsi"/>
          <w:sz w:val="20"/>
          <w:szCs w:val="20"/>
        </w:rPr>
        <w:t xml:space="preserve"> výsledcích vzdělání v žákovské knížce</w:t>
      </w:r>
      <w:r w:rsidR="00F328F7" w:rsidRPr="00F11281">
        <w:rPr>
          <w:rFonts w:asciiTheme="majorHAnsi" w:hAnsiTheme="majorHAnsi" w:cstheme="minorHAnsi"/>
          <w:sz w:val="20"/>
          <w:szCs w:val="20"/>
        </w:rPr>
        <w:t xml:space="preserve"> a na webových stránkách školy,</w:t>
      </w:r>
      <w:r w:rsidR="00913146">
        <w:rPr>
          <w:rFonts w:asciiTheme="majorHAnsi" w:hAnsiTheme="majorHAnsi" w:cstheme="minorHAnsi"/>
          <w:sz w:val="20"/>
          <w:szCs w:val="20"/>
        </w:rPr>
        <w:t xml:space="preserve"> od 4</w:t>
      </w:r>
      <w:r w:rsidRPr="00F11281">
        <w:rPr>
          <w:rFonts w:asciiTheme="majorHAnsi" w:hAnsiTheme="majorHAnsi" w:cstheme="minorHAnsi"/>
          <w:sz w:val="20"/>
          <w:szCs w:val="20"/>
        </w:rPr>
        <w:t>. třídy i na Škole OnLine.</w:t>
      </w:r>
    </w:p>
    <w:p w:rsidR="00C322A3" w:rsidRPr="00F11281" w:rsidRDefault="00C322A3" w:rsidP="00C322A3">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Žákovská knížka musí být vždy udržovaná v pořádku, na vyzvání předložena vyučujícímu. V případě ztráty žákovské knížky, je žák povinen bez odkladů oznámit to třídnímu učiteli, zajistit si vystavení duplikátu u vedení školy včetně doplnění klasifikace od všech vyučujících. </w:t>
      </w:r>
      <w:r w:rsidR="00F328F7" w:rsidRPr="00F11281">
        <w:rPr>
          <w:rFonts w:asciiTheme="majorHAnsi" w:hAnsiTheme="majorHAnsi" w:cstheme="minorHAnsi"/>
          <w:sz w:val="20"/>
          <w:szCs w:val="20"/>
        </w:rPr>
        <w:t>V případě zapomenutí hesla do Školy OnLine si zažádá o nové.</w:t>
      </w:r>
    </w:p>
    <w:p w:rsidR="0016461C" w:rsidRPr="00F11281" w:rsidRDefault="0016461C" w:rsidP="0016461C">
      <w:pPr>
        <w:pStyle w:val="Odstavecseseznamem"/>
        <w:spacing w:after="60" w:line="288" w:lineRule="auto"/>
        <w:ind w:left="530"/>
        <w:jc w:val="both"/>
        <w:rPr>
          <w:rFonts w:asciiTheme="majorHAnsi" w:hAnsiTheme="majorHAnsi" w:cstheme="minorHAnsi"/>
          <w:sz w:val="20"/>
          <w:szCs w:val="20"/>
        </w:rPr>
      </w:pPr>
    </w:p>
    <w:p w:rsidR="0016461C" w:rsidRPr="00F11281" w:rsidRDefault="000C5058" w:rsidP="0016461C">
      <w:pPr>
        <w:pStyle w:val="Odstavecseseznamem"/>
        <w:numPr>
          <w:ilvl w:val="0"/>
          <w:numId w:val="12"/>
        </w:numPr>
        <w:spacing w:after="60" w:line="288" w:lineRule="auto"/>
        <w:jc w:val="both"/>
        <w:rPr>
          <w:rFonts w:asciiTheme="majorHAnsi" w:hAnsiTheme="majorHAnsi" w:cstheme="minorHAnsi"/>
          <w:b/>
          <w:sz w:val="20"/>
          <w:szCs w:val="20"/>
        </w:rPr>
      </w:pPr>
      <w:r w:rsidRPr="00F11281">
        <w:rPr>
          <w:rFonts w:asciiTheme="majorHAnsi" w:hAnsiTheme="majorHAnsi" w:cstheme="minorHAnsi"/>
          <w:b/>
          <w:sz w:val="20"/>
          <w:szCs w:val="20"/>
        </w:rPr>
        <w:t>Žák má právo vyjadřovat své mínění a názory, činí tak vždy slušným způsobem.</w:t>
      </w:r>
    </w:p>
    <w:p w:rsidR="009A410C" w:rsidRPr="00F11281" w:rsidRDefault="0016461C" w:rsidP="009A410C">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Žáci jsou povinni dodržovat zásady kulturního chování. Zdraví učitele, zaměstnance školy a vše</w:t>
      </w:r>
      <w:r w:rsidR="00F328F7" w:rsidRPr="00F11281">
        <w:rPr>
          <w:rFonts w:asciiTheme="majorHAnsi" w:hAnsiTheme="majorHAnsi" w:cstheme="minorHAnsi"/>
          <w:sz w:val="20"/>
          <w:szCs w:val="20"/>
        </w:rPr>
        <w:t>chny hosty</w:t>
      </w:r>
      <w:r w:rsidRPr="00F11281">
        <w:rPr>
          <w:rFonts w:asciiTheme="majorHAnsi" w:hAnsiTheme="majorHAnsi" w:cstheme="minorHAnsi"/>
          <w:sz w:val="20"/>
          <w:szCs w:val="20"/>
        </w:rPr>
        <w:t xml:space="preserve">. Žáci mluví pravdivě, nepoužívají hrubých a vulgárních slov, jsou ohleduplní ke spolužákům, nikoho neponižují, </w:t>
      </w:r>
      <w:r w:rsidRPr="00F11281">
        <w:rPr>
          <w:rFonts w:asciiTheme="majorHAnsi" w:hAnsiTheme="majorHAnsi" w:cstheme="minorHAnsi"/>
          <w:sz w:val="20"/>
          <w:szCs w:val="20"/>
        </w:rPr>
        <w:lastRenderedPageBreak/>
        <w:t>nezesměšňují a žádným způsobem</w:t>
      </w:r>
      <w:r w:rsidR="006063F4" w:rsidRPr="00F11281">
        <w:rPr>
          <w:rFonts w:asciiTheme="majorHAnsi" w:hAnsiTheme="majorHAnsi" w:cstheme="minorHAnsi"/>
          <w:sz w:val="20"/>
          <w:szCs w:val="20"/>
        </w:rPr>
        <w:t xml:space="preserve"> nikomu</w:t>
      </w:r>
      <w:r w:rsidRPr="00F11281">
        <w:rPr>
          <w:rFonts w:asciiTheme="majorHAnsi" w:hAnsiTheme="majorHAnsi" w:cstheme="minorHAnsi"/>
          <w:sz w:val="20"/>
          <w:szCs w:val="20"/>
        </w:rPr>
        <w:t xml:space="preserve"> neubližují. Mimo školu, včetně volných dnů a prázdnin, se žák chová a jedná v souladu s pravidly slušného chování tak, aby nepoškozoval dobrou pověst školy. </w:t>
      </w:r>
    </w:p>
    <w:p w:rsidR="009A410C" w:rsidRPr="00F11281" w:rsidRDefault="0016461C" w:rsidP="009A410C">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V případě, že je žáku jakýmkoliv způsobem ubližováno, obrátí se na třídního učitele nebo jiného zaměstnance školy.</w:t>
      </w:r>
      <w:r w:rsidR="009A410C" w:rsidRPr="00F11281">
        <w:rPr>
          <w:rFonts w:asciiTheme="majorHAnsi" w:hAnsiTheme="majorHAnsi" w:cstheme="minorHAnsi"/>
          <w:sz w:val="20"/>
          <w:szCs w:val="20"/>
        </w:rPr>
        <w:t xml:space="preserve"> Žáci mají právo na informace a poradenskou pomoc školy nebo školského poradenského zařízení v záležitostech týkajících se vzdělávání podle zákona č. 561/2004 Sb. </w:t>
      </w:r>
    </w:p>
    <w:p w:rsidR="0016461C" w:rsidRPr="00F11281" w:rsidRDefault="0016461C" w:rsidP="0016461C">
      <w:pPr>
        <w:pStyle w:val="Odstavecseseznamem"/>
        <w:spacing w:after="60" w:line="288" w:lineRule="auto"/>
        <w:ind w:left="530"/>
        <w:jc w:val="both"/>
        <w:rPr>
          <w:rFonts w:asciiTheme="majorHAnsi" w:hAnsiTheme="majorHAnsi" w:cstheme="minorHAnsi"/>
          <w:sz w:val="20"/>
          <w:szCs w:val="20"/>
        </w:rPr>
      </w:pPr>
    </w:p>
    <w:p w:rsidR="0016461C" w:rsidRPr="00F11281" w:rsidRDefault="0043361C" w:rsidP="0016461C">
      <w:pPr>
        <w:pStyle w:val="Odstavecseseznamem"/>
        <w:numPr>
          <w:ilvl w:val="0"/>
          <w:numId w:val="12"/>
        </w:numPr>
        <w:spacing w:after="60" w:line="288" w:lineRule="auto"/>
        <w:jc w:val="both"/>
        <w:rPr>
          <w:rFonts w:asciiTheme="majorHAnsi" w:hAnsiTheme="majorHAnsi" w:cstheme="minorHAnsi"/>
          <w:b/>
          <w:sz w:val="20"/>
          <w:szCs w:val="20"/>
        </w:rPr>
      </w:pPr>
      <w:r w:rsidRPr="00F11281">
        <w:rPr>
          <w:rFonts w:asciiTheme="majorHAnsi" w:hAnsiTheme="majorHAnsi" w:cstheme="minorHAnsi"/>
          <w:b/>
          <w:sz w:val="20"/>
          <w:szCs w:val="20"/>
        </w:rPr>
        <w:t>Žák má právo účastnit se školní a třídní samosprávy.</w:t>
      </w:r>
    </w:p>
    <w:p w:rsidR="0016461C" w:rsidRPr="00F11281" w:rsidRDefault="0016461C" w:rsidP="0016461C">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Ve škole pracuje školní parlament. Jednotlivé třídy si volí svého zástupce, který společně s vedením školy hledá řešení jejich problémů, potřeb a zájmů.</w:t>
      </w:r>
    </w:p>
    <w:p w:rsidR="009A410C" w:rsidRPr="00F11281" w:rsidRDefault="0016461C" w:rsidP="00423B3A">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V každé třídě si třídní učitel ve spolupráci se třídou volí třídní samosprávu. Pokud třídní učitel svolá třídnickou hodinu v </w:t>
      </w:r>
      <w:r w:rsidR="0043361C" w:rsidRPr="00F11281">
        <w:rPr>
          <w:rFonts w:asciiTheme="majorHAnsi" w:hAnsiTheme="majorHAnsi" w:cstheme="minorHAnsi"/>
          <w:sz w:val="20"/>
          <w:szCs w:val="20"/>
        </w:rPr>
        <w:t>době</w:t>
      </w:r>
      <w:r w:rsidR="00894FDE" w:rsidRPr="00F11281">
        <w:rPr>
          <w:rFonts w:asciiTheme="majorHAnsi" w:hAnsiTheme="majorHAnsi" w:cstheme="minorHAnsi"/>
          <w:sz w:val="20"/>
          <w:szCs w:val="20"/>
        </w:rPr>
        <w:t xml:space="preserve"> mimo</w:t>
      </w:r>
      <w:r w:rsidRPr="00F11281">
        <w:rPr>
          <w:rFonts w:asciiTheme="majorHAnsi" w:hAnsiTheme="majorHAnsi" w:cstheme="minorHAnsi"/>
          <w:sz w:val="20"/>
          <w:szCs w:val="20"/>
        </w:rPr>
        <w:t xml:space="preserve"> vyučování</w:t>
      </w:r>
      <w:r w:rsidR="0043361C" w:rsidRPr="00F11281">
        <w:rPr>
          <w:rFonts w:asciiTheme="majorHAnsi" w:hAnsiTheme="majorHAnsi" w:cstheme="minorHAnsi"/>
          <w:sz w:val="20"/>
          <w:szCs w:val="20"/>
        </w:rPr>
        <w:t>,</w:t>
      </w:r>
      <w:r w:rsidRPr="00F11281">
        <w:rPr>
          <w:rFonts w:asciiTheme="majorHAnsi" w:hAnsiTheme="majorHAnsi" w:cstheme="minorHAnsi"/>
          <w:sz w:val="20"/>
          <w:szCs w:val="20"/>
        </w:rPr>
        <w:t xml:space="preserve"> žáci mají povinnost se jí zúčastnit.</w:t>
      </w:r>
    </w:p>
    <w:p w:rsidR="009A410C" w:rsidRPr="00F11281" w:rsidRDefault="009A410C" w:rsidP="009A410C">
      <w:pPr>
        <w:pStyle w:val="Odstavecseseznamem"/>
        <w:spacing w:after="60" w:line="288" w:lineRule="auto"/>
        <w:ind w:left="426"/>
        <w:jc w:val="both"/>
        <w:rPr>
          <w:rFonts w:asciiTheme="majorHAnsi" w:hAnsiTheme="majorHAnsi" w:cstheme="minorHAnsi"/>
          <w:sz w:val="20"/>
          <w:szCs w:val="20"/>
        </w:rPr>
      </w:pPr>
    </w:p>
    <w:p w:rsidR="00423B3A" w:rsidRPr="00F11281" w:rsidRDefault="00E13A2E" w:rsidP="009A410C">
      <w:pPr>
        <w:pStyle w:val="Odstavecseseznamem"/>
        <w:spacing w:after="60" w:line="288" w:lineRule="auto"/>
        <w:ind w:left="426"/>
        <w:jc w:val="both"/>
        <w:rPr>
          <w:rFonts w:asciiTheme="majorHAnsi" w:hAnsiTheme="majorHAnsi" w:cstheme="minorHAnsi"/>
          <w:sz w:val="20"/>
          <w:szCs w:val="20"/>
        </w:rPr>
      </w:pPr>
      <w:r w:rsidRPr="00F11281">
        <w:rPr>
          <w:rFonts w:asciiTheme="majorHAnsi" w:hAnsiTheme="majorHAnsi" w:cstheme="minorHAnsi"/>
          <w:sz w:val="20"/>
          <w:szCs w:val="20"/>
        </w:rPr>
        <w:t>6</w:t>
      </w:r>
      <w:r w:rsidR="009A410C" w:rsidRPr="00F11281">
        <w:rPr>
          <w:rFonts w:asciiTheme="majorHAnsi" w:hAnsiTheme="majorHAnsi" w:cstheme="minorHAnsi"/>
          <w:sz w:val="20"/>
          <w:szCs w:val="20"/>
        </w:rPr>
        <w:t>.</w:t>
      </w:r>
      <w:r w:rsidR="009A410C" w:rsidRPr="00F11281">
        <w:rPr>
          <w:rFonts w:asciiTheme="majorHAnsi" w:hAnsiTheme="majorHAnsi" w:cstheme="minorHAnsi"/>
          <w:b/>
          <w:sz w:val="20"/>
          <w:szCs w:val="20"/>
        </w:rPr>
        <w:t xml:space="preserve"> </w:t>
      </w:r>
      <w:r w:rsidR="009A410C" w:rsidRPr="00F11281">
        <w:rPr>
          <w:rFonts w:asciiTheme="majorHAnsi" w:hAnsiTheme="majorHAnsi" w:cstheme="minorHAnsi"/>
          <w:b/>
          <w:sz w:val="20"/>
          <w:szCs w:val="20"/>
        </w:rPr>
        <w:tab/>
      </w:r>
      <w:r w:rsidR="000A65AF" w:rsidRPr="00F11281">
        <w:rPr>
          <w:rFonts w:asciiTheme="majorHAnsi" w:hAnsiTheme="majorHAnsi" w:cstheme="minorHAnsi"/>
          <w:b/>
          <w:sz w:val="20"/>
          <w:szCs w:val="20"/>
        </w:rPr>
        <w:t xml:space="preserve">Žák má právo využívat materiální vybavení školy ke svému vzdělávání. </w:t>
      </w:r>
    </w:p>
    <w:p w:rsidR="003A0593" w:rsidRPr="00F11281" w:rsidRDefault="00423B3A" w:rsidP="00423B3A">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Žáci společně s pracovníky školy udržují ve škole pořádek a </w:t>
      </w:r>
      <w:r w:rsidR="003A0593" w:rsidRPr="00F11281">
        <w:rPr>
          <w:rFonts w:asciiTheme="majorHAnsi" w:hAnsiTheme="majorHAnsi" w:cstheme="minorHAnsi"/>
          <w:sz w:val="20"/>
          <w:szCs w:val="20"/>
        </w:rPr>
        <w:t>čistotu, v budově se přezouvají.</w:t>
      </w:r>
    </w:p>
    <w:p w:rsidR="009A410C" w:rsidRPr="00F11281" w:rsidRDefault="003A0593" w:rsidP="00423B3A">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Žák je povinen udržovat v pořádku a nepoškozovat všechny věci, které tvoří zařízení školy a třídy, a dále ty, které mu byly svěřeny do osobního užívání. </w:t>
      </w:r>
      <w:r w:rsidR="00365B3C" w:rsidRPr="00F11281">
        <w:rPr>
          <w:rFonts w:asciiTheme="majorHAnsi" w:hAnsiTheme="majorHAnsi" w:cstheme="minorHAnsi"/>
          <w:sz w:val="20"/>
          <w:szCs w:val="20"/>
        </w:rPr>
        <w:t xml:space="preserve"> </w:t>
      </w:r>
      <w:r w:rsidR="00894FDE" w:rsidRPr="00F11281">
        <w:rPr>
          <w:rFonts w:asciiTheme="majorHAnsi" w:hAnsiTheme="majorHAnsi" w:cstheme="minorHAnsi"/>
          <w:sz w:val="20"/>
          <w:szCs w:val="20"/>
        </w:rPr>
        <w:t>V případě, že dojde k</w:t>
      </w:r>
      <w:r w:rsidR="0043361C" w:rsidRPr="00F11281">
        <w:rPr>
          <w:rFonts w:asciiTheme="majorHAnsi" w:hAnsiTheme="majorHAnsi" w:cstheme="minorHAnsi"/>
          <w:sz w:val="20"/>
          <w:szCs w:val="20"/>
        </w:rPr>
        <w:t> poškození nebo ztrátě vybavení</w:t>
      </w:r>
      <w:r w:rsidR="00894FDE" w:rsidRPr="00F11281">
        <w:rPr>
          <w:rFonts w:asciiTheme="majorHAnsi" w:hAnsiTheme="majorHAnsi" w:cstheme="minorHAnsi"/>
          <w:sz w:val="20"/>
          <w:szCs w:val="20"/>
        </w:rPr>
        <w:t xml:space="preserve"> či školních potřeb, žák tuto sku</w:t>
      </w:r>
      <w:r w:rsidR="00340415" w:rsidRPr="00F11281">
        <w:rPr>
          <w:rFonts w:asciiTheme="majorHAnsi" w:hAnsiTheme="majorHAnsi" w:cstheme="minorHAnsi"/>
          <w:sz w:val="20"/>
          <w:szCs w:val="20"/>
        </w:rPr>
        <w:t>tečnost hned ohlásí vyučujícímu a dostaví se na sekretariát pro pokyny k šetření ztráty.</w:t>
      </w:r>
      <w:r w:rsidR="00894FDE" w:rsidRPr="00F11281">
        <w:rPr>
          <w:rFonts w:asciiTheme="majorHAnsi" w:hAnsiTheme="majorHAnsi" w:cstheme="minorHAnsi"/>
          <w:sz w:val="20"/>
          <w:szCs w:val="20"/>
        </w:rPr>
        <w:t xml:space="preserve"> </w:t>
      </w:r>
      <w:r w:rsidR="0043361C" w:rsidRPr="00F11281">
        <w:rPr>
          <w:rFonts w:asciiTheme="majorHAnsi" w:hAnsiTheme="majorHAnsi" w:cstheme="minorHAnsi"/>
          <w:sz w:val="20"/>
          <w:szCs w:val="20"/>
        </w:rPr>
        <w:t>Za škodu způsobenou žákem, jsou odpovědni zákonní zástupci žáka a bude po nich požadováno vyrovnání škody.</w:t>
      </w:r>
    </w:p>
    <w:p w:rsidR="000A65AF" w:rsidRPr="00F11281" w:rsidRDefault="000A65AF" w:rsidP="000A65AF">
      <w:pPr>
        <w:spacing w:after="60" w:line="288" w:lineRule="auto"/>
        <w:ind w:left="720"/>
        <w:jc w:val="both"/>
        <w:rPr>
          <w:rFonts w:asciiTheme="majorHAnsi" w:hAnsiTheme="majorHAnsi" w:cstheme="minorHAnsi"/>
          <w:sz w:val="20"/>
          <w:szCs w:val="20"/>
        </w:rPr>
      </w:pPr>
      <w:r w:rsidRPr="00F11281">
        <w:rPr>
          <w:rFonts w:asciiTheme="majorHAnsi" w:hAnsiTheme="majorHAnsi" w:cstheme="minorHAnsi"/>
          <w:sz w:val="20"/>
          <w:szCs w:val="20"/>
        </w:rPr>
        <w:t>Naprosto respektuje pokyny vyučujícího. Do specializovaných učeben (PC učebna, tělocvična, hala, cvičná kuchyň…) vchází žák až s vyučujícím.</w:t>
      </w:r>
    </w:p>
    <w:p w:rsidR="003A0593" w:rsidRPr="00F11281" w:rsidRDefault="000A65AF" w:rsidP="00F11281">
      <w:pPr>
        <w:spacing w:after="60" w:line="288" w:lineRule="auto"/>
        <w:ind w:left="720"/>
        <w:jc w:val="both"/>
        <w:rPr>
          <w:rFonts w:asciiTheme="majorHAnsi" w:hAnsiTheme="majorHAnsi" w:cstheme="minorHAnsi"/>
          <w:b/>
          <w:sz w:val="20"/>
          <w:szCs w:val="20"/>
        </w:rPr>
      </w:pPr>
      <w:r w:rsidRPr="00F11281">
        <w:rPr>
          <w:rFonts w:asciiTheme="majorHAnsi" w:hAnsiTheme="majorHAnsi" w:cstheme="minorHAnsi"/>
          <w:b/>
          <w:sz w:val="20"/>
          <w:szCs w:val="20"/>
        </w:rPr>
        <w:t>V době po vyučování se žáci zdržují ve školní družině nebo klubu, pokud nejsou nikde zapsáni, musí neprodleně opustit školu. V šatnách se žáci zdrž</w:t>
      </w:r>
      <w:r w:rsidR="00F11281" w:rsidRPr="00F11281">
        <w:rPr>
          <w:rFonts w:asciiTheme="majorHAnsi" w:hAnsiTheme="majorHAnsi" w:cstheme="minorHAnsi"/>
          <w:b/>
          <w:sz w:val="20"/>
          <w:szCs w:val="20"/>
        </w:rPr>
        <w:t>ují jen po nezbytně nutnou dobu.</w:t>
      </w:r>
    </w:p>
    <w:p w:rsidR="003A0593" w:rsidRPr="00F11281" w:rsidRDefault="003A0593" w:rsidP="000A65AF">
      <w:pPr>
        <w:spacing w:after="60" w:line="288" w:lineRule="auto"/>
        <w:ind w:left="720"/>
        <w:jc w:val="both"/>
        <w:rPr>
          <w:rFonts w:asciiTheme="majorHAnsi" w:hAnsiTheme="majorHAnsi" w:cstheme="minorHAnsi"/>
          <w:b/>
          <w:sz w:val="20"/>
          <w:szCs w:val="20"/>
        </w:rPr>
      </w:pPr>
    </w:p>
    <w:p w:rsidR="00F328F7" w:rsidRPr="00F11281" w:rsidRDefault="00F328F7" w:rsidP="000A65AF">
      <w:pPr>
        <w:spacing w:after="60" w:line="288" w:lineRule="auto"/>
        <w:ind w:left="720"/>
        <w:jc w:val="both"/>
        <w:rPr>
          <w:rFonts w:asciiTheme="majorHAnsi" w:hAnsiTheme="majorHAnsi" w:cstheme="minorHAnsi"/>
          <w:b/>
          <w:sz w:val="20"/>
          <w:szCs w:val="20"/>
        </w:rPr>
      </w:pPr>
    </w:p>
    <w:p w:rsidR="00F328F7" w:rsidRPr="00F11281" w:rsidRDefault="00F11281" w:rsidP="00F328F7">
      <w:pPr>
        <w:pStyle w:val="Odstavecseseznamem"/>
        <w:spacing w:after="60" w:line="288" w:lineRule="auto"/>
        <w:ind w:left="426"/>
        <w:jc w:val="both"/>
        <w:rPr>
          <w:rFonts w:asciiTheme="majorHAnsi" w:hAnsiTheme="majorHAnsi" w:cstheme="minorHAnsi"/>
          <w:b/>
          <w:sz w:val="20"/>
          <w:szCs w:val="20"/>
        </w:rPr>
      </w:pPr>
      <w:r w:rsidRPr="00F11281">
        <w:rPr>
          <w:rFonts w:asciiTheme="majorHAnsi" w:hAnsiTheme="majorHAnsi" w:cstheme="minorHAnsi"/>
          <w:sz w:val="20"/>
          <w:szCs w:val="20"/>
        </w:rPr>
        <w:t>7</w:t>
      </w:r>
      <w:r w:rsidR="00F328F7" w:rsidRPr="00F11281">
        <w:rPr>
          <w:rFonts w:asciiTheme="majorHAnsi" w:hAnsiTheme="majorHAnsi" w:cstheme="minorHAnsi"/>
          <w:sz w:val="20"/>
          <w:szCs w:val="20"/>
        </w:rPr>
        <w:t xml:space="preserve">. </w:t>
      </w:r>
      <w:r w:rsidRPr="00F11281">
        <w:rPr>
          <w:rFonts w:asciiTheme="majorHAnsi" w:hAnsiTheme="majorHAnsi" w:cstheme="minorHAnsi"/>
          <w:sz w:val="20"/>
          <w:szCs w:val="20"/>
        </w:rPr>
        <w:tab/>
      </w:r>
      <w:r w:rsidRPr="00F11281">
        <w:rPr>
          <w:rFonts w:asciiTheme="majorHAnsi" w:hAnsiTheme="majorHAnsi" w:cstheme="minorHAnsi"/>
          <w:b/>
          <w:sz w:val="20"/>
          <w:szCs w:val="20"/>
        </w:rPr>
        <w:t>Povinnost dodržovat školní řád</w:t>
      </w:r>
    </w:p>
    <w:p w:rsidR="00F328F7" w:rsidRDefault="00F328F7" w:rsidP="00F11281">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Žák je povinen dodržovat školní řád, vnitřní řád školy, předpisy a pokyny školy a školského zařízení k ochraně zdraví a bezpečnosti, s nimiž byl seznámen. Žák je povinen plnit pokyny pedagogických pracovníků škol a školských zařízení vydané v souladu s právními předpisy a školním nebo vnitřním řádem.</w:t>
      </w:r>
    </w:p>
    <w:p w:rsidR="00F11281" w:rsidRPr="00F11281" w:rsidRDefault="00F11281" w:rsidP="00F11281">
      <w:pPr>
        <w:pStyle w:val="Odstavecseseznamem"/>
        <w:spacing w:after="60" w:line="288" w:lineRule="auto"/>
        <w:jc w:val="both"/>
        <w:rPr>
          <w:rFonts w:asciiTheme="majorHAnsi" w:hAnsiTheme="majorHAnsi" w:cstheme="minorHAnsi"/>
          <w:sz w:val="20"/>
          <w:szCs w:val="20"/>
        </w:rPr>
        <w:sectPr w:rsidR="00F11281" w:rsidRPr="00F11281" w:rsidSect="00F328F7">
          <w:footerReference w:type="even" r:id="rId12"/>
          <w:footerReference w:type="default" r:id="rId13"/>
          <w:pgSz w:w="11906" w:h="16838"/>
          <w:pgMar w:top="851" w:right="851" w:bottom="851" w:left="851" w:header="709" w:footer="709" w:gutter="0"/>
          <w:cols w:space="708"/>
          <w:docGrid w:linePitch="360"/>
        </w:sectPr>
      </w:pPr>
    </w:p>
    <w:p w:rsidR="000C5058" w:rsidRPr="00F11281" w:rsidRDefault="000C5058" w:rsidP="00F11281">
      <w:pPr>
        <w:spacing w:after="60" w:line="288" w:lineRule="auto"/>
        <w:jc w:val="center"/>
        <w:rPr>
          <w:rFonts w:asciiTheme="majorHAnsi" w:hAnsiTheme="majorHAnsi" w:cstheme="minorHAnsi"/>
          <w:b/>
          <w:sz w:val="20"/>
          <w:szCs w:val="20"/>
        </w:rPr>
      </w:pPr>
      <w:r w:rsidRPr="00F11281">
        <w:rPr>
          <w:rFonts w:asciiTheme="majorHAnsi" w:hAnsiTheme="majorHAnsi" w:cstheme="minorHAnsi"/>
          <w:b/>
          <w:sz w:val="20"/>
          <w:szCs w:val="20"/>
        </w:rPr>
        <w:lastRenderedPageBreak/>
        <w:t>čl. 2</w:t>
      </w:r>
    </w:p>
    <w:p w:rsidR="000C5058" w:rsidRPr="00F11281" w:rsidRDefault="000C5058" w:rsidP="00F11281">
      <w:pPr>
        <w:spacing w:after="60" w:line="288" w:lineRule="auto"/>
        <w:jc w:val="center"/>
        <w:rPr>
          <w:rFonts w:asciiTheme="majorHAnsi" w:hAnsiTheme="majorHAnsi" w:cstheme="minorHAnsi"/>
          <w:b/>
          <w:sz w:val="20"/>
          <w:szCs w:val="20"/>
        </w:rPr>
      </w:pPr>
      <w:r w:rsidRPr="00F11281">
        <w:rPr>
          <w:rFonts w:asciiTheme="majorHAnsi" w:hAnsiTheme="majorHAnsi" w:cstheme="minorHAnsi"/>
          <w:b/>
          <w:sz w:val="20"/>
          <w:szCs w:val="20"/>
        </w:rPr>
        <w:t>Práva a povinnosti zákonných zástupců</w:t>
      </w:r>
    </w:p>
    <w:p w:rsidR="0027697B" w:rsidRPr="00F11281" w:rsidRDefault="0027697B" w:rsidP="00F11281">
      <w:pPr>
        <w:spacing w:after="60" w:line="288" w:lineRule="auto"/>
        <w:jc w:val="center"/>
        <w:rPr>
          <w:rFonts w:asciiTheme="majorHAnsi" w:hAnsiTheme="majorHAnsi" w:cstheme="minorHAnsi"/>
          <w:b/>
          <w:sz w:val="20"/>
          <w:szCs w:val="20"/>
        </w:rPr>
      </w:pPr>
    </w:p>
    <w:p w:rsidR="0027697B" w:rsidRPr="00F11281" w:rsidRDefault="0027697B" w:rsidP="0027697B">
      <w:pPr>
        <w:pStyle w:val="Odstavecseseznamem"/>
        <w:numPr>
          <w:ilvl w:val="0"/>
          <w:numId w:val="13"/>
        </w:numPr>
        <w:spacing w:after="60" w:line="288" w:lineRule="auto"/>
        <w:rPr>
          <w:rFonts w:asciiTheme="majorHAnsi" w:hAnsiTheme="majorHAnsi" w:cstheme="minorHAnsi"/>
          <w:b/>
          <w:sz w:val="20"/>
          <w:szCs w:val="20"/>
        </w:rPr>
      </w:pPr>
      <w:r w:rsidRPr="00F11281">
        <w:rPr>
          <w:rFonts w:asciiTheme="majorHAnsi" w:hAnsiTheme="majorHAnsi" w:cstheme="minorHAnsi"/>
          <w:b/>
          <w:sz w:val="20"/>
          <w:szCs w:val="20"/>
        </w:rPr>
        <w:t>Zákonný zástupce má právo vybrat školu pro své dítě</w:t>
      </w:r>
    </w:p>
    <w:p w:rsidR="0027697B" w:rsidRPr="00F11281" w:rsidRDefault="0027697B" w:rsidP="0027697B">
      <w:pPr>
        <w:pStyle w:val="Odstavecseseznamem"/>
        <w:spacing w:after="60" w:line="288" w:lineRule="auto"/>
        <w:rPr>
          <w:rFonts w:asciiTheme="majorHAnsi" w:hAnsiTheme="majorHAnsi" w:cstheme="minorHAnsi"/>
          <w:sz w:val="20"/>
          <w:szCs w:val="20"/>
        </w:rPr>
      </w:pPr>
      <w:r w:rsidRPr="00F11281">
        <w:rPr>
          <w:rFonts w:asciiTheme="majorHAnsi" w:hAnsiTheme="majorHAnsi" w:cstheme="minorHAnsi"/>
          <w:sz w:val="20"/>
          <w:szCs w:val="20"/>
        </w:rPr>
        <w:t>Zákonný zástupce je plně zodpovědný za své dítě, vede dítě k respektování pravidel školy a pravidel slušného chování.</w:t>
      </w:r>
    </w:p>
    <w:p w:rsidR="002F41A9" w:rsidRPr="00F11281" w:rsidRDefault="002F41A9" w:rsidP="0027697B">
      <w:pPr>
        <w:pStyle w:val="Odstavecseseznamem"/>
        <w:spacing w:after="60" w:line="288" w:lineRule="auto"/>
        <w:rPr>
          <w:rFonts w:asciiTheme="majorHAnsi" w:hAnsiTheme="majorHAnsi" w:cstheme="minorHAnsi"/>
          <w:sz w:val="20"/>
          <w:szCs w:val="20"/>
        </w:rPr>
      </w:pPr>
      <w:r w:rsidRPr="00F11281">
        <w:rPr>
          <w:rFonts w:asciiTheme="majorHAnsi" w:hAnsiTheme="majorHAnsi" w:cstheme="minorHAnsi"/>
          <w:sz w:val="20"/>
          <w:szCs w:val="20"/>
        </w:rPr>
        <w:t>Zákonný zástupce je povinen zajistit, aby žá</w:t>
      </w:r>
      <w:r w:rsidR="007A5234" w:rsidRPr="00F11281">
        <w:rPr>
          <w:rFonts w:asciiTheme="majorHAnsi" w:hAnsiTheme="majorHAnsi" w:cstheme="minorHAnsi"/>
          <w:sz w:val="20"/>
          <w:szCs w:val="20"/>
        </w:rPr>
        <w:t xml:space="preserve">k </w:t>
      </w:r>
      <w:r w:rsidRPr="00F11281">
        <w:rPr>
          <w:rFonts w:asciiTheme="majorHAnsi" w:hAnsiTheme="majorHAnsi" w:cstheme="minorHAnsi"/>
          <w:sz w:val="20"/>
          <w:szCs w:val="20"/>
        </w:rPr>
        <w:t xml:space="preserve">docházel řádně a včas </w:t>
      </w:r>
      <w:r w:rsidR="007A5234" w:rsidRPr="00F11281">
        <w:rPr>
          <w:rFonts w:asciiTheme="majorHAnsi" w:hAnsiTheme="majorHAnsi" w:cstheme="minorHAnsi"/>
          <w:sz w:val="20"/>
          <w:szCs w:val="20"/>
        </w:rPr>
        <w:t>do školy, účastnil se školních akcí a byl vždy oblečen v uniformě školy</w:t>
      </w:r>
      <w:r w:rsidR="00F11281" w:rsidRPr="00F11281">
        <w:rPr>
          <w:rFonts w:asciiTheme="majorHAnsi" w:hAnsiTheme="majorHAnsi" w:cstheme="minorHAnsi"/>
          <w:sz w:val="20"/>
          <w:szCs w:val="20"/>
        </w:rPr>
        <w:t>.</w:t>
      </w:r>
    </w:p>
    <w:p w:rsidR="0027697B" w:rsidRPr="00F11281" w:rsidRDefault="0027697B" w:rsidP="0027697B">
      <w:pPr>
        <w:pStyle w:val="Odstavecseseznamem"/>
        <w:spacing w:after="60" w:line="288" w:lineRule="auto"/>
        <w:rPr>
          <w:rFonts w:asciiTheme="majorHAnsi" w:hAnsiTheme="majorHAnsi" w:cstheme="minorHAnsi"/>
          <w:sz w:val="20"/>
          <w:szCs w:val="20"/>
        </w:rPr>
      </w:pPr>
    </w:p>
    <w:p w:rsidR="000C5058" w:rsidRPr="00F11281" w:rsidRDefault="000C5058" w:rsidP="0027697B">
      <w:pPr>
        <w:pStyle w:val="Odstavecseseznamem"/>
        <w:numPr>
          <w:ilvl w:val="0"/>
          <w:numId w:val="13"/>
        </w:numPr>
        <w:spacing w:after="60" w:line="288" w:lineRule="auto"/>
        <w:jc w:val="both"/>
        <w:rPr>
          <w:rFonts w:asciiTheme="majorHAnsi" w:hAnsiTheme="majorHAnsi" w:cstheme="minorHAnsi"/>
          <w:b/>
          <w:sz w:val="20"/>
          <w:szCs w:val="20"/>
        </w:rPr>
      </w:pPr>
      <w:r w:rsidRPr="00F11281">
        <w:rPr>
          <w:rFonts w:asciiTheme="majorHAnsi" w:hAnsiTheme="majorHAnsi" w:cstheme="minorHAnsi"/>
          <w:b/>
          <w:sz w:val="20"/>
          <w:szCs w:val="20"/>
        </w:rPr>
        <w:t>Zákonný zástupce má právo na informace o průběhu a výsledcích vzdělávání žáka, jehož je zákonným zástupcem.</w:t>
      </w:r>
    </w:p>
    <w:p w:rsidR="0027697B" w:rsidRPr="00F11281" w:rsidRDefault="0027697B" w:rsidP="0027697B">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Zákonný zástupce dbá na přípravu žáka do školy, pravidelně kontroluje jeho školní práci a sleduje informace v žákovské knížce, na webových stránkách školy a od 5. třídy na Škole OnLine.</w:t>
      </w:r>
      <w:r w:rsidR="007A5234" w:rsidRPr="00F11281">
        <w:rPr>
          <w:rFonts w:asciiTheme="majorHAnsi" w:hAnsiTheme="majorHAnsi" w:cstheme="minorHAnsi"/>
          <w:sz w:val="20"/>
          <w:szCs w:val="20"/>
        </w:rPr>
        <w:t xml:space="preserve"> </w:t>
      </w:r>
      <w:r w:rsidR="00457166" w:rsidRPr="00F11281">
        <w:rPr>
          <w:rFonts w:asciiTheme="majorHAnsi" w:hAnsiTheme="majorHAnsi" w:cstheme="minorHAnsi"/>
          <w:sz w:val="20"/>
          <w:szCs w:val="20"/>
        </w:rPr>
        <w:t>Kontrolu žákovské knížky zákonný zástupce stvrzuje podpisem.</w:t>
      </w:r>
    </w:p>
    <w:p w:rsidR="005177D2" w:rsidRPr="00F11281" w:rsidRDefault="005177D2" w:rsidP="0027697B">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Škola svolává pravidelné třídní schůzky, jsou vypsány konzultační hodiny, které slouží k získání informací o žákovi.</w:t>
      </w:r>
    </w:p>
    <w:p w:rsidR="007A5234" w:rsidRPr="00F11281" w:rsidRDefault="007A5234" w:rsidP="0027697B">
      <w:pPr>
        <w:pStyle w:val="Odstavecseseznamem"/>
        <w:spacing w:after="60" w:line="288" w:lineRule="auto"/>
        <w:jc w:val="both"/>
        <w:rPr>
          <w:rFonts w:asciiTheme="majorHAnsi" w:hAnsiTheme="majorHAnsi" w:cstheme="minorHAnsi"/>
          <w:sz w:val="20"/>
          <w:szCs w:val="20"/>
        </w:rPr>
      </w:pPr>
    </w:p>
    <w:p w:rsidR="002F41A9" w:rsidRPr="00F11281" w:rsidRDefault="002F41A9" w:rsidP="00F11281">
      <w:pPr>
        <w:pStyle w:val="Odstavecseseznamem"/>
        <w:numPr>
          <w:ilvl w:val="0"/>
          <w:numId w:val="13"/>
        </w:numPr>
        <w:spacing w:after="60" w:line="288" w:lineRule="auto"/>
        <w:jc w:val="both"/>
        <w:rPr>
          <w:rFonts w:asciiTheme="majorHAnsi" w:hAnsiTheme="majorHAnsi" w:cstheme="minorHAnsi"/>
          <w:b/>
          <w:sz w:val="20"/>
          <w:szCs w:val="20"/>
        </w:rPr>
      </w:pPr>
      <w:r w:rsidRPr="00F11281">
        <w:rPr>
          <w:rFonts w:asciiTheme="majorHAnsi" w:hAnsiTheme="majorHAnsi" w:cstheme="minorHAnsi"/>
          <w:b/>
          <w:sz w:val="20"/>
          <w:szCs w:val="20"/>
        </w:rPr>
        <w:t xml:space="preserve">Zákonný zástupce má právo na informace a poradenskou pomoc školy nebo školského poradenského zařízení v záležitostech týkajících se vzdělávání žáka, jehož je zákonným zástupcem, podle zákona č. 561/2004 Sb. </w:t>
      </w:r>
    </w:p>
    <w:p w:rsidR="002F41A9" w:rsidRPr="00F11281" w:rsidRDefault="002F41A9" w:rsidP="002F41A9">
      <w:pPr>
        <w:spacing w:after="60" w:line="288" w:lineRule="auto"/>
        <w:ind w:left="720"/>
        <w:jc w:val="both"/>
        <w:rPr>
          <w:rFonts w:asciiTheme="majorHAnsi" w:hAnsiTheme="majorHAnsi" w:cstheme="minorHAnsi"/>
          <w:sz w:val="20"/>
          <w:szCs w:val="20"/>
        </w:rPr>
      </w:pPr>
      <w:r w:rsidRPr="00F11281">
        <w:rPr>
          <w:rFonts w:asciiTheme="majorHAnsi" w:hAnsiTheme="majorHAnsi" w:cstheme="minorHAnsi"/>
          <w:sz w:val="20"/>
          <w:szCs w:val="20"/>
        </w:rPr>
        <w:t>Zákonný zástupce je povinen oznamovat škole a školskému zařízení údaje podle § 28 odst. 2 a 3 zákona č. 561/2004 Sb. a další údaje, které jsou podstatné pro průběh vzdělávání nebo bezpečnost dítěte a žáka, a změny v těchto údajích: jméno a příjmení, rodné číslo, státní občanství, místo trvalého pobytu, údaje o předchozím vzdělávání, dosažený stupeň vzdělávání, datum zahájení vzdělávání v základní škole, průběh a výsledky vzdělávání, vyučovací jazyk, eventuálně zdravotní postižení, sociální znevýhodnění, zdravotní způsobilost ke vzdělávání, jméno a příjmení zákonných zástupců žáka, jeho trvalý pobyt a adresu pro doručování písemností, telefonické nebo jiné spojení.</w:t>
      </w:r>
    </w:p>
    <w:p w:rsidR="002F41A9" w:rsidRPr="00F11281" w:rsidRDefault="002F41A9" w:rsidP="002F41A9">
      <w:pPr>
        <w:spacing w:after="60" w:line="288" w:lineRule="auto"/>
        <w:ind w:left="720"/>
        <w:jc w:val="both"/>
        <w:rPr>
          <w:rFonts w:asciiTheme="majorHAnsi" w:hAnsiTheme="majorHAnsi" w:cstheme="minorHAnsi"/>
          <w:sz w:val="20"/>
          <w:szCs w:val="20"/>
        </w:rPr>
      </w:pPr>
      <w:r w:rsidRPr="00F11281">
        <w:rPr>
          <w:rFonts w:asciiTheme="majorHAnsi" w:hAnsiTheme="majorHAnsi" w:cstheme="minorHAnsi"/>
          <w:sz w:val="20"/>
          <w:szCs w:val="20"/>
        </w:rPr>
        <w:t xml:space="preserve">Zákonný zástupce je povinen informovat školu o změně zdravotní způsobilosti, zdravotních obtížích žáka, jehož je zákonným zástupcem, nebo jiných závažných skutečnostech, které by mohly mít vliv na průběh vzdělávání. </w:t>
      </w:r>
    </w:p>
    <w:p w:rsidR="005177D2" w:rsidRPr="00F11281" w:rsidRDefault="005177D2" w:rsidP="0027697B">
      <w:pPr>
        <w:pStyle w:val="Odstavecseseznamem"/>
        <w:spacing w:after="60" w:line="288" w:lineRule="auto"/>
        <w:jc w:val="both"/>
        <w:rPr>
          <w:rFonts w:asciiTheme="majorHAnsi" w:hAnsiTheme="majorHAnsi" w:cstheme="minorHAnsi"/>
          <w:b/>
          <w:sz w:val="20"/>
          <w:szCs w:val="20"/>
        </w:rPr>
      </w:pPr>
    </w:p>
    <w:p w:rsidR="000C5058" w:rsidRPr="00F11281" w:rsidRDefault="000C5058" w:rsidP="00F11281">
      <w:pPr>
        <w:pStyle w:val="Odstavecseseznamem"/>
        <w:numPr>
          <w:ilvl w:val="0"/>
          <w:numId w:val="13"/>
        </w:numPr>
        <w:spacing w:after="60" w:line="288" w:lineRule="auto"/>
        <w:jc w:val="both"/>
        <w:rPr>
          <w:rFonts w:asciiTheme="majorHAnsi" w:hAnsiTheme="majorHAnsi" w:cstheme="minorHAnsi"/>
          <w:b/>
          <w:sz w:val="20"/>
          <w:szCs w:val="20"/>
        </w:rPr>
      </w:pPr>
      <w:r w:rsidRPr="00F11281">
        <w:rPr>
          <w:rFonts w:asciiTheme="majorHAnsi" w:hAnsiTheme="majorHAnsi" w:cstheme="minorHAnsi"/>
          <w:b/>
          <w:sz w:val="20"/>
          <w:szCs w:val="20"/>
        </w:rPr>
        <w:t>Zákonný zástupce má právo volit a být volen do školské rady.</w:t>
      </w:r>
    </w:p>
    <w:p w:rsidR="005177D2" w:rsidRPr="00F11281" w:rsidRDefault="005177D2" w:rsidP="0027697B">
      <w:pPr>
        <w:pStyle w:val="Odstavecseseznamem"/>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Je vítáno, pokud zákonný zástupce jakýmkoliv způsobem podporuje školu a je nápomocný v aktivitách školy.</w:t>
      </w:r>
    </w:p>
    <w:p w:rsidR="002F41A9" w:rsidRPr="00F11281" w:rsidRDefault="002F41A9" w:rsidP="0027697B">
      <w:pPr>
        <w:pStyle w:val="Odstavecseseznamem"/>
        <w:spacing w:after="60" w:line="288" w:lineRule="auto"/>
        <w:jc w:val="both"/>
        <w:rPr>
          <w:rFonts w:asciiTheme="majorHAnsi" w:hAnsiTheme="majorHAnsi" w:cstheme="minorHAnsi"/>
          <w:b/>
          <w:sz w:val="20"/>
          <w:szCs w:val="20"/>
        </w:rPr>
      </w:pPr>
    </w:p>
    <w:p w:rsidR="0027697B" w:rsidRPr="00F11281" w:rsidRDefault="000C5058" w:rsidP="00F11281">
      <w:pPr>
        <w:pStyle w:val="Odstavecseseznamem"/>
        <w:numPr>
          <w:ilvl w:val="0"/>
          <w:numId w:val="13"/>
        </w:numPr>
        <w:spacing w:after="60" w:line="288" w:lineRule="auto"/>
        <w:jc w:val="both"/>
        <w:rPr>
          <w:rFonts w:asciiTheme="majorHAnsi" w:hAnsiTheme="majorHAnsi" w:cstheme="minorHAnsi"/>
          <w:b/>
          <w:sz w:val="20"/>
          <w:szCs w:val="20"/>
        </w:rPr>
      </w:pPr>
      <w:r w:rsidRPr="00F11281">
        <w:rPr>
          <w:rFonts w:asciiTheme="majorHAnsi" w:hAnsiTheme="majorHAnsi" w:cstheme="minorHAnsi"/>
          <w:b/>
          <w:sz w:val="20"/>
          <w:szCs w:val="20"/>
        </w:rPr>
        <w:t xml:space="preserve">Zákonný zástupce má právo se vyjadřovat </w:t>
      </w:r>
      <w:r w:rsidR="0027697B" w:rsidRPr="00F11281">
        <w:rPr>
          <w:rFonts w:asciiTheme="majorHAnsi" w:hAnsiTheme="majorHAnsi" w:cstheme="minorHAnsi"/>
          <w:b/>
          <w:sz w:val="20"/>
          <w:szCs w:val="20"/>
        </w:rPr>
        <w:t xml:space="preserve">k </w:t>
      </w:r>
      <w:r w:rsidRPr="00F11281">
        <w:rPr>
          <w:rFonts w:asciiTheme="majorHAnsi" w:hAnsiTheme="majorHAnsi" w:cstheme="minorHAnsi"/>
          <w:b/>
          <w:sz w:val="20"/>
          <w:szCs w:val="20"/>
        </w:rPr>
        <w:t>rozhodnutím týkajícím se podstatných záležitostí vzdělávání žáka</w:t>
      </w:r>
      <w:r w:rsidR="0027697B" w:rsidRPr="00F11281">
        <w:rPr>
          <w:rFonts w:asciiTheme="majorHAnsi" w:hAnsiTheme="majorHAnsi" w:cstheme="minorHAnsi"/>
          <w:b/>
          <w:sz w:val="20"/>
          <w:szCs w:val="20"/>
        </w:rPr>
        <w:t>.</w:t>
      </w:r>
    </w:p>
    <w:p w:rsidR="0027697B" w:rsidRPr="00F11281" w:rsidRDefault="0027697B" w:rsidP="0027697B">
      <w:pPr>
        <w:spacing w:after="60" w:line="288" w:lineRule="auto"/>
        <w:ind w:left="720"/>
        <w:jc w:val="both"/>
        <w:rPr>
          <w:rFonts w:asciiTheme="majorHAnsi" w:hAnsiTheme="majorHAnsi" w:cstheme="minorHAnsi"/>
          <w:sz w:val="20"/>
          <w:szCs w:val="20"/>
        </w:rPr>
      </w:pPr>
      <w:r w:rsidRPr="00F11281">
        <w:rPr>
          <w:rFonts w:asciiTheme="majorHAnsi" w:hAnsiTheme="majorHAnsi" w:cstheme="minorHAnsi"/>
          <w:sz w:val="20"/>
          <w:szCs w:val="20"/>
        </w:rPr>
        <w:t>Zákonný zástupce je povi</w:t>
      </w:r>
      <w:r w:rsidR="002F41A9" w:rsidRPr="00F11281">
        <w:rPr>
          <w:rFonts w:asciiTheme="majorHAnsi" w:hAnsiTheme="majorHAnsi" w:cstheme="minorHAnsi"/>
          <w:sz w:val="20"/>
          <w:szCs w:val="20"/>
        </w:rPr>
        <w:t>nen se na vyzvání ředitele nebo třídního učitele</w:t>
      </w:r>
      <w:r w:rsidRPr="00F11281">
        <w:rPr>
          <w:rFonts w:asciiTheme="majorHAnsi" w:hAnsiTheme="majorHAnsi" w:cstheme="minorHAnsi"/>
          <w:sz w:val="20"/>
          <w:szCs w:val="20"/>
        </w:rPr>
        <w:t xml:space="preserve"> osobně zúčastnit projednání závažných otázek týkajíc</w:t>
      </w:r>
      <w:r w:rsidR="002F41A9" w:rsidRPr="00F11281">
        <w:rPr>
          <w:rFonts w:asciiTheme="majorHAnsi" w:hAnsiTheme="majorHAnsi" w:cstheme="minorHAnsi"/>
          <w:sz w:val="20"/>
          <w:szCs w:val="20"/>
        </w:rPr>
        <w:t>ích se vzdělávání žáka.</w:t>
      </w:r>
    </w:p>
    <w:p w:rsidR="000C5058" w:rsidRPr="00F11281" w:rsidRDefault="000C5058" w:rsidP="002F41A9">
      <w:pPr>
        <w:pStyle w:val="Odstavecseseznamem"/>
        <w:spacing w:after="60" w:line="288" w:lineRule="auto"/>
        <w:jc w:val="both"/>
        <w:rPr>
          <w:rFonts w:asciiTheme="majorHAnsi" w:hAnsiTheme="majorHAnsi" w:cstheme="minorHAnsi"/>
          <w:sz w:val="20"/>
          <w:szCs w:val="20"/>
        </w:rPr>
      </w:pPr>
    </w:p>
    <w:p w:rsidR="002F41A9" w:rsidRPr="00F11281" w:rsidRDefault="002F41A9" w:rsidP="00F11281">
      <w:pPr>
        <w:pStyle w:val="Odstavecseseznamem"/>
        <w:numPr>
          <w:ilvl w:val="0"/>
          <w:numId w:val="13"/>
        </w:numPr>
        <w:spacing w:after="60" w:line="288" w:lineRule="auto"/>
        <w:jc w:val="both"/>
        <w:rPr>
          <w:rFonts w:asciiTheme="majorHAnsi" w:hAnsiTheme="majorHAnsi" w:cstheme="minorHAnsi"/>
          <w:b/>
          <w:sz w:val="20"/>
          <w:szCs w:val="20"/>
        </w:rPr>
      </w:pPr>
      <w:r w:rsidRPr="00F11281">
        <w:rPr>
          <w:rFonts w:asciiTheme="majorHAnsi" w:hAnsiTheme="majorHAnsi" w:cstheme="minorHAnsi"/>
          <w:b/>
          <w:sz w:val="20"/>
          <w:szCs w:val="20"/>
        </w:rPr>
        <w:t>Zákonný zástupce má právo omluvit žáka z</w:t>
      </w:r>
      <w:r w:rsidR="00EE3A36" w:rsidRPr="00F11281">
        <w:rPr>
          <w:rFonts w:asciiTheme="majorHAnsi" w:hAnsiTheme="majorHAnsi" w:cstheme="minorHAnsi"/>
          <w:b/>
          <w:sz w:val="20"/>
          <w:szCs w:val="20"/>
        </w:rPr>
        <w:t> </w:t>
      </w:r>
      <w:r w:rsidRPr="00F11281">
        <w:rPr>
          <w:rFonts w:asciiTheme="majorHAnsi" w:hAnsiTheme="majorHAnsi" w:cstheme="minorHAnsi"/>
          <w:b/>
          <w:sz w:val="20"/>
          <w:szCs w:val="20"/>
        </w:rPr>
        <w:t>vyučování</w:t>
      </w:r>
    </w:p>
    <w:p w:rsidR="00EE3A36" w:rsidRPr="00F11281" w:rsidRDefault="00EE3A36" w:rsidP="00EE3A36">
      <w:pPr>
        <w:spacing w:after="60" w:line="288" w:lineRule="auto"/>
        <w:ind w:left="720"/>
        <w:jc w:val="both"/>
        <w:rPr>
          <w:rFonts w:asciiTheme="majorHAnsi" w:hAnsiTheme="majorHAnsi" w:cstheme="minorHAnsi"/>
          <w:sz w:val="20"/>
          <w:szCs w:val="20"/>
        </w:rPr>
      </w:pPr>
      <w:r w:rsidRPr="00F11281">
        <w:rPr>
          <w:rFonts w:asciiTheme="majorHAnsi" w:hAnsiTheme="majorHAnsi" w:cstheme="minorHAnsi"/>
          <w:sz w:val="20"/>
          <w:szCs w:val="20"/>
        </w:rPr>
        <w:t>Žák přichází do školy zdravý, bez známek onemocnění.</w:t>
      </w:r>
    </w:p>
    <w:p w:rsidR="0081539E" w:rsidRPr="00F11281" w:rsidRDefault="0081539E" w:rsidP="002F41A9">
      <w:pPr>
        <w:spacing w:after="60" w:line="288" w:lineRule="auto"/>
        <w:ind w:left="720"/>
        <w:jc w:val="both"/>
        <w:rPr>
          <w:rFonts w:asciiTheme="majorHAnsi" w:hAnsiTheme="majorHAnsi" w:cstheme="minorHAnsi"/>
          <w:b/>
          <w:sz w:val="20"/>
          <w:szCs w:val="20"/>
        </w:rPr>
      </w:pPr>
      <w:r w:rsidRPr="00F11281">
        <w:rPr>
          <w:rFonts w:asciiTheme="majorHAnsi" w:hAnsiTheme="majorHAnsi" w:cstheme="minorHAnsi"/>
          <w:sz w:val="20"/>
          <w:szCs w:val="20"/>
        </w:rPr>
        <w:t>Zákonný zástupce je povinen informovat třídního učitele o nepřítomnosti žáka a vždy omluvit tuto nepřítomnost v žákovské knížce bez zbytečného odkladu po návratu do školy.</w:t>
      </w:r>
      <w:r w:rsidR="005177D2" w:rsidRPr="00F11281">
        <w:rPr>
          <w:rFonts w:asciiTheme="majorHAnsi" w:hAnsiTheme="majorHAnsi" w:cstheme="minorHAnsi"/>
          <w:sz w:val="20"/>
          <w:szCs w:val="20"/>
        </w:rPr>
        <w:t xml:space="preserve"> Zákonný zástupce odpovídá za doplnění zameškaného učiva žáka.</w:t>
      </w:r>
    </w:p>
    <w:p w:rsidR="0081539E" w:rsidRPr="00F11281" w:rsidRDefault="0081539E" w:rsidP="0081539E">
      <w:pPr>
        <w:pStyle w:val="Odstavecseseznamem"/>
        <w:numPr>
          <w:ilvl w:val="0"/>
          <w:numId w:val="16"/>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v případě nemoci </w:t>
      </w:r>
      <w:r w:rsidRPr="00F11281">
        <w:rPr>
          <w:rFonts w:asciiTheme="majorHAnsi" w:hAnsiTheme="majorHAnsi" w:cstheme="minorHAnsi"/>
          <w:sz w:val="20"/>
          <w:szCs w:val="20"/>
        </w:rPr>
        <w:tab/>
        <w:t>– informovat třídního učitele (telefonicky nebo e-mailem) do 24 hodin.</w:t>
      </w:r>
    </w:p>
    <w:p w:rsidR="0081539E" w:rsidRPr="00F11281" w:rsidRDefault="0081539E" w:rsidP="0081539E">
      <w:pPr>
        <w:pStyle w:val="Odstavecseseznamem"/>
        <w:numPr>
          <w:ilvl w:val="0"/>
          <w:numId w:val="16"/>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lastRenderedPageBreak/>
        <w:t>v případě návštěvy lékaře</w:t>
      </w:r>
      <w:r w:rsidR="00D749A6" w:rsidRPr="00F11281">
        <w:rPr>
          <w:rFonts w:asciiTheme="majorHAnsi" w:hAnsiTheme="majorHAnsi" w:cstheme="minorHAnsi"/>
          <w:sz w:val="20"/>
          <w:szCs w:val="20"/>
        </w:rPr>
        <w:t xml:space="preserve"> – vyplnit, podepsat a odevzdat třídnímu učiteli formulář „</w:t>
      </w:r>
      <w:r w:rsidR="000A0AA2" w:rsidRPr="00F11281">
        <w:rPr>
          <w:rFonts w:asciiTheme="majorHAnsi" w:hAnsiTheme="majorHAnsi" w:cstheme="minorHAnsi"/>
          <w:sz w:val="20"/>
          <w:szCs w:val="20"/>
        </w:rPr>
        <w:t>U</w:t>
      </w:r>
      <w:r w:rsidR="00D749A6" w:rsidRPr="00F11281">
        <w:rPr>
          <w:rFonts w:asciiTheme="majorHAnsi" w:hAnsiTheme="majorHAnsi" w:cstheme="minorHAnsi"/>
          <w:sz w:val="20"/>
          <w:szCs w:val="20"/>
        </w:rPr>
        <w:t>volňování z</w:t>
      </w:r>
      <w:r w:rsidR="000A0AA2" w:rsidRPr="00F11281">
        <w:rPr>
          <w:rFonts w:asciiTheme="majorHAnsi" w:hAnsiTheme="majorHAnsi" w:cstheme="minorHAnsi"/>
          <w:sz w:val="20"/>
          <w:szCs w:val="20"/>
        </w:rPr>
        <w:t> vyučovací hodiny</w:t>
      </w:r>
      <w:r w:rsidR="00D749A6" w:rsidRPr="00F11281">
        <w:rPr>
          <w:rFonts w:asciiTheme="majorHAnsi" w:hAnsiTheme="majorHAnsi" w:cstheme="minorHAnsi"/>
          <w:sz w:val="20"/>
          <w:szCs w:val="20"/>
        </w:rPr>
        <w:t>“.</w:t>
      </w:r>
    </w:p>
    <w:p w:rsidR="00D749A6" w:rsidRPr="00F11281" w:rsidRDefault="00D749A6" w:rsidP="00D749A6">
      <w:pPr>
        <w:pStyle w:val="Odstavecseseznamem"/>
        <w:numPr>
          <w:ilvl w:val="0"/>
          <w:numId w:val="16"/>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v případě plánované absence – 1 až 3 dny </w:t>
      </w:r>
      <w:r w:rsidR="000A0AA2" w:rsidRPr="00F11281">
        <w:rPr>
          <w:rFonts w:asciiTheme="majorHAnsi" w:hAnsiTheme="majorHAnsi" w:cstheme="minorHAnsi"/>
          <w:sz w:val="20"/>
          <w:szCs w:val="20"/>
        </w:rPr>
        <w:t>–</w:t>
      </w:r>
      <w:r w:rsidRPr="00F11281">
        <w:rPr>
          <w:rFonts w:asciiTheme="majorHAnsi" w:hAnsiTheme="majorHAnsi" w:cstheme="minorHAnsi"/>
          <w:sz w:val="20"/>
          <w:szCs w:val="20"/>
        </w:rPr>
        <w:t xml:space="preserve"> </w:t>
      </w:r>
      <w:r w:rsidR="000A0AA2" w:rsidRPr="00F11281">
        <w:rPr>
          <w:rFonts w:asciiTheme="majorHAnsi" w:hAnsiTheme="majorHAnsi" w:cstheme="minorHAnsi"/>
          <w:sz w:val="20"/>
          <w:szCs w:val="20"/>
        </w:rPr>
        <w:t xml:space="preserve">podat písemnou žádost třídnímu učiteli (formulář </w:t>
      </w:r>
      <w:r w:rsidRPr="00F11281">
        <w:rPr>
          <w:rFonts w:asciiTheme="majorHAnsi" w:hAnsiTheme="majorHAnsi" w:cstheme="minorHAnsi"/>
          <w:sz w:val="20"/>
          <w:szCs w:val="20"/>
        </w:rPr>
        <w:t>„</w:t>
      </w:r>
      <w:r w:rsidR="000A0AA2" w:rsidRPr="00F11281">
        <w:rPr>
          <w:rFonts w:asciiTheme="majorHAnsi" w:hAnsiTheme="majorHAnsi" w:cstheme="minorHAnsi"/>
          <w:sz w:val="20"/>
          <w:szCs w:val="20"/>
        </w:rPr>
        <w:t>U</w:t>
      </w:r>
      <w:r w:rsidRPr="00F11281">
        <w:rPr>
          <w:rFonts w:asciiTheme="majorHAnsi" w:hAnsiTheme="majorHAnsi" w:cstheme="minorHAnsi"/>
          <w:sz w:val="20"/>
          <w:szCs w:val="20"/>
        </w:rPr>
        <w:t>volňování z</w:t>
      </w:r>
      <w:r w:rsidR="000A0AA2" w:rsidRPr="00F11281">
        <w:rPr>
          <w:rFonts w:asciiTheme="majorHAnsi" w:hAnsiTheme="majorHAnsi" w:cstheme="minorHAnsi"/>
          <w:sz w:val="20"/>
          <w:szCs w:val="20"/>
        </w:rPr>
        <w:t> více vyučovacích dnů</w:t>
      </w:r>
      <w:r w:rsidRPr="00F11281">
        <w:rPr>
          <w:rFonts w:asciiTheme="majorHAnsi" w:hAnsiTheme="majorHAnsi" w:cstheme="minorHAnsi"/>
          <w:sz w:val="20"/>
          <w:szCs w:val="20"/>
        </w:rPr>
        <w:t>“</w:t>
      </w:r>
      <w:r w:rsidR="000A0AA2" w:rsidRPr="00F11281">
        <w:rPr>
          <w:rFonts w:asciiTheme="majorHAnsi" w:hAnsiTheme="majorHAnsi" w:cstheme="minorHAnsi"/>
          <w:sz w:val="20"/>
          <w:szCs w:val="20"/>
        </w:rPr>
        <w:t>)</w:t>
      </w:r>
      <w:r w:rsidRPr="00F11281">
        <w:rPr>
          <w:rFonts w:asciiTheme="majorHAnsi" w:hAnsiTheme="majorHAnsi" w:cstheme="minorHAnsi"/>
          <w:sz w:val="20"/>
          <w:szCs w:val="20"/>
        </w:rPr>
        <w:t>.</w:t>
      </w:r>
    </w:p>
    <w:p w:rsidR="00457166" w:rsidRPr="00F11281" w:rsidRDefault="000A0AA2" w:rsidP="00457166">
      <w:pPr>
        <w:pStyle w:val="Odstavecseseznamem"/>
        <w:numPr>
          <w:ilvl w:val="0"/>
          <w:numId w:val="16"/>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v případě plánované absence – déle než 3 dny - podat písemnou žádost řediteli školy prostřednictvím třídního učitele (formulář „Uvolňování z více vyučovacích dnů“).</w:t>
      </w:r>
    </w:p>
    <w:p w:rsidR="00457166" w:rsidRPr="00F11281" w:rsidRDefault="00457166" w:rsidP="005177D2">
      <w:pPr>
        <w:pStyle w:val="Odstavecseseznamem"/>
        <w:spacing w:after="60" w:line="288" w:lineRule="auto"/>
        <w:ind w:left="1125"/>
        <w:jc w:val="both"/>
        <w:rPr>
          <w:rFonts w:asciiTheme="majorHAnsi" w:hAnsiTheme="majorHAnsi" w:cstheme="minorHAnsi"/>
          <w:sz w:val="20"/>
          <w:szCs w:val="20"/>
        </w:rPr>
      </w:pPr>
    </w:p>
    <w:p w:rsidR="007A5234" w:rsidRPr="00F11281" w:rsidRDefault="007A5234" w:rsidP="007A5234">
      <w:pPr>
        <w:pStyle w:val="Odstavecseseznamem"/>
        <w:spacing w:after="60" w:line="288" w:lineRule="auto"/>
        <w:ind w:left="1125"/>
        <w:jc w:val="both"/>
        <w:rPr>
          <w:rFonts w:asciiTheme="majorHAnsi" w:hAnsiTheme="majorHAnsi" w:cstheme="minorHAnsi"/>
          <w:sz w:val="20"/>
          <w:szCs w:val="20"/>
        </w:rPr>
      </w:pPr>
    </w:p>
    <w:p w:rsidR="00340415" w:rsidRPr="00F11281" w:rsidRDefault="00340415" w:rsidP="000C5058">
      <w:pPr>
        <w:spacing w:after="60" w:line="288" w:lineRule="auto"/>
        <w:jc w:val="center"/>
        <w:rPr>
          <w:rFonts w:asciiTheme="majorHAnsi" w:hAnsiTheme="majorHAnsi" w:cstheme="minorHAnsi"/>
          <w:b/>
          <w:sz w:val="20"/>
          <w:szCs w:val="20"/>
        </w:rPr>
      </w:pPr>
    </w:p>
    <w:p w:rsidR="000C5058" w:rsidRPr="00F11281" w:rsidRDefault="00340415" w:rsidP="000C5058">
      <w:pPr>
        <w:spacing w:after="60" w:line="288" w:lineRule="auto"/>
        <w:jc w:val="center"/>
        <w:rPr>
          <w:rFonts w:asciiTheme="majorHAnsi" w:hAnsiTheme="majorHAnsi" w:cstheme="minorHAnsi"/>
          <w:b/>
          <w:sz w:val="20"/>
          <w:szCs w:val="20"/>
        </w:rPr>
      </w:pPr>
      <w:r w:rsidRPr="00F11281">
        <w:rPr>
          <w:rFonts w:asciiTheme="majorHAnsi" w:hAnsiTheme="majorHAnsi" w:cstheme="minorHAnsi"/>
          <w:b/>
          <w:sz w:val="20"/>
          <w:szCs w:val="20"/>
        </w:rPr>
        <w:t>Provoz školy</w:t>
      </w:r>
    </w:p>
    <w:p w:rsidR="000C5058" w:rsidRPr="00F11281" w:rsidRDefault="000C5058" w:rsidP="000C5058">
      <w:pPr>
        <w:numPr>
          <w:ilvl w:val="0"/>
          <w:numId w:val="4"/>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Provoz školy je od 7:00 do 17:30. S výjimkou každého pátku, kdy je budova otevřena do 16:00. Vyučující předávají žáky po skončení dopoledního i odpoledního vyučování pouze rodičům nebo zastupující osobě, kterou rodiče určí dopředu.</w:t>
      </w:r>
    </w:p>
    <w:p w:rsidR="000C5058" w:rsidRPr="00F11281" w:rsidRDefault="000C5058" w:rsidP="000C5058">
      <w:pPr>
        <w:numPr>
          <w:ilvl w:val="0"/>
          <w:numId w:val="4"/>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Úřední hodiny v kanceláři školy jsou pro žáky v době hlavní přestávky od 10.10 do 10.30 hodin.</w:t>
      </w:r>
      <w:r w:rsidR="00340415" w:rsidRPr="00F11281">
        <w:rPr>
          <w:rFonts w:asciiTheme="majorHAnsi" w:hAnsiTheme="majorHAnsi" w:cstheme="minorHAnsi"/>
          <w:sz w:val="20"/>
          <w:szCs w:val="20"/>
        </w:rPr>
        <w:t xml:space="preserve"> Pro rodiče je kancelář otevřena od pondělí do čtvrtka od 8.00 do 14.00 jinak po telefonické domluvě. Platby a uniformy se vyřizují v úterý a čtvrtek od 9.00 do 16.00.</w:t>
      </w:r>
    </w:p>
    <w:p w:rsidR="0027697B" w:rsidRPr="00F11281" w:rsidRDefault="0027697B" w:rsidP="0027697B">
      <w:pPr>
        <w:spacing w:after="60" w:line="288" w:lineRule="auto"/>
        <w:jc w:val="center"/>
        <w:rPr>
          <w:rFonts w:asciiTheme="majorHAnsi" w:hAnsiTheme="majorHAnsi" w:cstheme="minorHAnsi"/>
          <w:b/>
          <w:sz w:val="20"/>
          <w:szCs w:val="20"/>
        </w:rPr>
      </w:pPr>
    </w:p>
    <w:p w:rsidR="0027697B" w:rsidRPr="00F11281" w:rsidRDefault="0027697B" w:rsidP="0027697B">
      <w:pPr>
        <w:spacing w:after="60" w:line="288" w:lineRule="auto"/>
        <w:jc w:val="center"/>
        <w:rPr>
          <w:rFonts w:asciiTheme="majorHAnsi" w:hAnsiTheme="majorHAnsi" w:cstheme="minorHAnsi"/>
          <w:b/>
          <w:sz w:val="20"/>
          <w:szCs w:val="20"/>
        </w:rPr>
      </w:pPr>
      <w:r w:rsidRPr="00F11281">
        <w:rPr>
          <w:rFonts w:asciiTheme="majorHAnsi" w:hAnsiTheme="majorHAnsi" w:cstheme="minorHAnsi"/>
          <w:b/>
          <w:sz w:val="20"/>
          <w:szCs w:val="20"/>
        </w:rPr>
        <w:t>Školní jídelna</w:t>
      </w:r>
    </w:p>
    <w:p w:rsidR="0027697B" w:rsidRPr="00F11281" w:rsidRDefault="0027697B" w:rsidP="0027697B">
      <w:pPr>
        <w:numPr>
          <w:ilvl w:val="0"/>
          <w:numId w:val="3"/>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Obědy se vydávají od 12:10 do 14:00.</w:t>
      </w:r>
    </w:p>
    <w:p w:rsidR="0027697B" w:rsidRPr="00F11281" w:rsidRDefault="0027697B" w:rsidP="0027697B">
      <w:pPr>
        <w:numPr>
          <w:ilvl w:val="0"/>
          <w:numId w:val="3"/>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ab/>
        <w:t>Všichni žáci školy mají možnost se stravovat ve školní jídelně.</w:t>
      </w:r>
    </w:p>
    <w:p w:rsidR="0027697B" w:rsidRPr="00F11281" w:rsidRDefault="0027697B" w:rsidP="0027697B">
      <w:pPr>
        <w:numPr>
          <w:ilvl w:val="0"/>
          <w:numId w:val="3"/>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ab/>
        <w:t>Do školní jídelny žák vstupuje bez školní tašky a v přezůvkách.</w:t>
      </w:r>
    </w:p>
    <w:p w:rsidR="0027697B" w:rsidRPr="00F11281" w:rsidRDefault="0027697B" w:rsidP="0027697B">
      <w:pPr>
        <w:numPr>
          <w:ilvl w:val="0"/>
          <w:numId w:val="3"/>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ab/>
        <w:t>Při stolování je žák tichý a ukázněný, dbá pokynů dozírajících učitelů, vedoucí školní jídelny a kuchařek.</w:t>
      </w:r>
    </w:p>
    <w:p w:rsidR="0027697B" w:rsidRPr="00F11281" w:rsidRDefault="0027697B" w:rsidP="0027697B">
      <w:pPr>
        <w:numPr>
          <w:ilvl w:val="0"/>
          <w:numId w:val="3"/>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ab/>
        <w:t>Po skončení oběda odnese použité nádobí na místo k tomu určené. Školní jídelnu opouští žák buď v doprovodu pedagoga, nebo na jeho pokyn.</w:t>
      </w:r>
    </w:p>
    <w:p w:rsidR="000C5058" w:rsidRPr="00F11281" w:rsidRDefault="000C5058" w:rsidP="000C5058">
      <w:pPr>
        <w:spacing w:after="60" w:line="288" w:lineRule="auto"/>
        <w:rPr>
          <w:rFonts w:asciiTheme="majorHAnsi" w:hAnsiTheme="majorHAnsi" w:cstheme="minorHAnsi"/>
          <w:sz w:val="20"/>
          <w:szCs w:val="20"/>
        </w:rPr>
      </w:pPr>
    </w:p>
    <w:p w:rsidR="000C5058" w:rsidRPr="00F11281" w:rsidRDefault="000C5058" w:rsidP="000C5058">
      <w:pPr>
        <w:spacing w:after="60" w:line="288" w:lineRule="auto"/>
        <w:rPr>
          <w:rFonts w:asciiTheme="majorHAnsi" w:hAnsiTheme="majorHAnsi" w:cstheme="minorHAnsi"/>
          <w:sz w:val="20"/>
          <w:szCs w:val="20"/>
        </w:rPr>
      </w:pPr>
    </w:p>
    <w:p w:rsidR="000C5058" w:rsidRPr="00F11281" w:rsidRDefault="000C5058" w:rsidP="000C5058">
      <w:pPr>
        <w:spacing w:after="60" w:line="288" w:lineRule="auto"/>
        <w:jc w:val="center"/>
        <w:rPr>
          <w:rFonts w:asciiTheme="majorHAnsi" w:hAnsiTheme="majorHAnsi" w:cstheme="minorHAnsi"/>
          <w:b/>
          <w:sz w:val="20"/>
          <w:szCs w:val="20"/>
        </w:rPr>
      </w:pPr>
      <w:r w:rsidRPr="00F11281">
        <w:rPr>
          <w:rFonts w:asciiTheme="majorHAnsi" w:hAnsiTheme="majorHAnsi" w:cstheme="minorHAnsi"/>
          <w:b/>
          <w:sz w:val="20"/>
          <w:szCs w:val="20"/>
        </w:rPr>
        <w:t>čl. 4</w:t>
      </w:r>
    </w:p>
    <w:p w:rsidR="00F328F7" w:rsidRPr="00951211" w:rsidRDefault="000C5058" w:rsidP="00951211">
      <w:pPr>
        <w:spacing w:after="60" w:line="288" w:lineRule="auto"/>
        <w:jc w:val="center"/>
        <w:rPr>
          <w:rFonts w:asciiTheme="majorHAnsi" w:hAnsiTheme="majorHAnsi" w:cstheme="minorHAnsi"/>
          <w:b/>
          <w:sz w:val="20"/>
          <w:szCs w:val="20"/>
        </w:rPr>
      </w:pPr>
      <w:r w:rsidRPr="00F11281">
        <w:rPr>
          <w:rFonts w:asciiTheme="majorHAnsi" w:hAnsiTheme="majorHAnsi" w:cstheme="minorHAnsi"/>
          <w:b/>
          <w:sz w:val="20"/>
          <w:szCs w:val="20"/>
        </w:rPr>
        <w:t>Podmínky zajištění bezpečnosti a ochrany zdraví žáků</w:t>
      </w:r>
      <w:r w:rsidR="00951211">
        <w:rPr>
          <w:rFonts w:asciiTheme="majorHAnsi" w:hAnsiTheme="majorHAnsi" w:cstheme="minorHAnsi"/>
          <w:b/>
          <w:sz w:val="20"/>
          <w:szCs w:val="20"/>
        </w:rPr>
        <w:t xml:space="preserve"> a jejich ochrany před sociálně patologickými jevy a před projevy diskriminace, nepřátelství nebo násilí</w:t>
      </w:r>
    </w:p>
    <w:p w:rsidR="000A65AF" w:rsidRPr="00F11281" w:rsidRDefault="000A65AF" w:rsidP="000C5058">
      <w:pPr>
        <w:spacing w:after="60" w:line="288" w:lineRule="auto"/>
        <w:jc w:val="center"/>
        <w:rPr>
          <w:rFonts w:asciiTheme="majorHAnsi" w:hAnsiTheme="majorHAnsi" w:cstheme="minorHAnsi"/>
          <w:b/>
          <w:sz w:val="20"/>
          <w:szCs w:val="20"/>
        </w:rPr>
      </w:pP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Žáci dbají ve škole i mimo školu všech pravidel hygieny a bezpečnosti. Při veškerém svém počínání mají na paměti nebezpečí </w:t>
      </w:r>
      <w:r w:rsidR="00EE3A36" w:rsidRPr="00F11281">
        <w:rPr>
          <w:rFonts w:asciiTheme="majorHAnsi" w:hAnsiTheme="majorHAnsi" w:cstheme="minorHAnsi"/>
          <w:sz w:val="20"/>
          <w:szCs w:val="20"/>
        </w:rPr>
        <w:t>úrazu a snaží se mu předcházet, zvláštní pozornost věnují zejména bezpečnosti při pohybu na schodištích, odpočívadlech a u zábradlí schodišť.</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Pohybové nebo orientační handicapy žáka je jeho zákonný zástupce povinen včas škole oznámit, aby se předešlo případným úrazům a jiným komplikacím.</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Během vyučování nesmí žák svévolně opustit školu. Žák, kterému je nevolno, jde domů nebo k lékaři pouze v doprovodu zákonného zástupce nebo jiné pověřené dospělé osoby. Žák odchází ze školy pouze s</w:t>
      </w:r>
      <w:r w:rsidR="005177D2" w:rsidRPr="00F11281">
        <w:rPr>
          <w:rFonts w:asciiTheme="majorHAnsi" w:hAnsiTheme="majorHAnsi" w:cstheme="minorHAnsi"/>
          <w:sz w:val="20"/>
          <w:szCs w:val="20"/>
        </w:rPr>
        <w:t> vědomím a podle pokynů třídního učitele</w:t>
      </w:r>
      <w:r w:rsidRPr="00F11281">
        <w:rPr>
          <w:rFonts w:asciiTheme="majorHAnsi" w:hAnsiTheme="majorHAnsi" w:cstheme="minorHAnsi"/>
          <w:sz w:val="20"/>
          <w:szCs w:val="20"/>
        </w:rPr>
        <w:t xml:space="preserve"> nebo jiné kompetentní osoby ve škole.</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Pokud škola zjistí u žáka výskyt vší nebo jiných přenosných parazitů, neprodleně toto oznámí zákonnému zástupci a ten je povinen bezodkladně zajistit nápravu. Až do úplného odstranění těchto parazitů žák zůstává v domácím ošetření.</w:t>
      </w:r>
    </w:p>
    <w:p w:rsidR="00EE3A36" w:rsidRPr="00F11281" w:rsidRDefault="000C5058" w:rsidP="00EE3A36">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Žákům není dovoleno otevírat okna bez přítomnosti a výslovného povolení pracovníka školy. Žáci se nesmějí vyklánět z oken, nebo jimi procházet, prolézat či vyskakovat. Žáci nesmějí z oken vyhazovat </w:t>
      </w:r>
      <w:r w:rsidR="00EE3A36" w:rsidRPr="00F11281">
        <w:rPr>
          <w:rFonts w:asciiTheme="majorHAnsi" w:hAnsiTheme="majorHAnsi" w:cstheme="minorHAnsi"/>
          <w:sz w:val="20"/>
          <w:szCs w:val="20"/>
        </w:rPr>
        <w:t>žádné předměty</w:t>
      </w:r>
      <w:r w:rsidRPr="00F11281">
        <w:rPr>
          <w:rFonts w:asciiTheme="majorHAnsi" w:hAnsiTheme="majorHAnsi" w:cstheme="minorHAnsi"/>
          <w:sz w:val="20"/>
          <w:szCs w:val="20"/>
        </w:rPr>
        <w:t>.</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lastRenderedPageBreak/>
        <w:t>Do tělocvičny, sportovní haly či odborné učebny nevstupují žáci bez vědomí pedagogů. Vstupují tam jen ve zvláštní obuvi a oděvu stanoveném řádem příslušné tělocvičny, sportovní haly či odborné učebny.</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Při výuce v tělocvičně, sportovní hale či odborné učebně zachovávají žáci specifické bezpečnostní předpisy a řádem příslušné tělocvičny, sportovní haly či odborné učebny. Vyučující daného předmětu jsou povinni s nimi seznámit žáky při první vyučovací hodině školního roku a dodatečně poučit žáky, kteří při první hodině chyběli. O poučení žáků provede učitel záznam do třídní knihy.</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Žáci nesmějí manipulovat z bezpečnostních důvodů s jakýmikoli elektrospotřebiči bez dozoru dospělých osob. </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Školní hřiště mohou žáci využívat jen pod dohledem učitele či vedoucího kroužku, popř. zaměstnance školy.</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Do školy nosí žáci pouze věci vztahující se k výuce, předměty nesouvisející s výukou a drahé věci žáci do školy nenosí, škola za takovéto předměty nepřebírá zodpovědnost. Je zakázáno nosit předměty, které by mohly ohrozit zdraví, způsobit úraz nebo ohrožovat mravní výchovu ostatních žáků.</w:t>
      </w:r>
    </w:p>
    <w:p w:rsidR="00EE3A36" w:rsidRPr="00F11281" w:rsidRDefault="00EE3A36" w:rsidP="00EE3A36">
      <w:pPr>
        <w:pStyle w:val="Odstavecseseznamem"/>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Žák bezdůvodně nenosí do školy peníze a cenné předměty. Po celou dobu pobytu žáka ve škole (během vyučování, školní družiny či klubu i na mimoškolní akci) musí být mobily a jiná elektronická zařízení </w:t>
      </w:r>
      <w:r w:rsidRPr="00F11281">
        <w:rPr>
          <w:rFonts w:asciiTheme="majorHAnsi" w:hAnsiTheme="majorHAnsi" w:cstheme="minorHAnsi"/>
          <w:sz w:val="20"/>
          <w:szCs w:val="20"/>
        </w:rPr>
        <w:tab/>
        <w:t>vypnutá a nemohou se používat. Za ztrátu či poškození cenných věcí nenese škola zodpovědnost.</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Do školy je zásadně zakázáno vnášet zbraně, střelivo, výbušniny, zápalné a dýmotvorné látky a jejich komponenty, a to včetně tzv. zábavné pyrotechniky.</w:t>
      </w:r>
    </w:p>
    <w:p w:rsidR="000C5058" w:rsidRPr="00F11281" w:rsidRDefault="000C5058" w:rsidP="000C5058">
      <w:pPr>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Užívání drog, pití alkoholických nápojů, aplikace omamných a psychotropních látek, jakož i kouření nebo žvýkání tabáku se v prostorách školy přísně zakazuje!</w:t>
      </w:r>
    </w:p>
    <w:p w:rsidR="005177D2" w:rsidRPr="00F11281" w:rsidRDefault="005177D2" w:rsidP="005177D2">
      <w:pPr>
        <w:pStyle w:val="Odstavecseseznamem"/>
        <w:numPr>
          <w:ilvl w:val="0"/>
          <w:numId w:val="5"/>
        </w:numPr>
        <w:spacing w:after="60" w:line="288" w:lineRule="auto"/>
        <w:jc w:val="both"/>
        <w:rPr>
          <w:rFonts w:asciiTheme="majorHAnsi" w:hAnsiTheme="majorHAnsi" w:cstheme="minorHAnsi"/>
          <w:sz w:val="20"/>
          <w:szCs w:val="20"/>
        </w:rPr>
      </w:pPr>
      <w:r w:rsidRPr="00F11281">
        <w:rPr>
          <w:rFonts w:asciiTheme="majorHAnsi" w:hAnsiTheme="majorHAnsi" w:cstheme="minorHAnsi"/>
          <w:sz w:val="20"/>
          <w:szCs w:val="20"/>
        </w:rPr>
        <w:t xml:space="preserve">Při přecházení žáků na místa vyučování či jiných akcí mimo budovu školy se žáci řídí pravidly silničního provozu a pokyny doprovázejících osob. Před takovýmito přesuny doprovázející osoba žáky zvlášť poučí o bezpečnosti. Pro společné zájezdy tříd platí zvláštní bezpečnostní předpisy, se kterými jsou žáci předem seznámeni. Při pobytu v ubytovacích zařízeních se žáci podřizují vnitřnímu řádu tohoto zařízení a dbají všech pokynů pracovníků tohoto zařízení. </w:t>
      </w:r>
    </w:p>
    <w:p w:rsidR="005177D2" w:rsidRPr="00F11281" w:rsidRDefault="005177D2" w:rsidP="00EE3A36">
      <w:pPr>
        <w:spacing w:after="60" w:line="288" w:lineRule="auto"/>
        <w:ind w:left="720"/>
        <w:jc w:val="both"/>
        <w:rPr>
          <w:rFonts w:asciiTheme="majorHAnsi" w:hAnsiTheme="majorHAnsi" w:cstheme="minorHAnsi"/>
          <w:sz w:val="20"/>
          <w:szCs w:val="20"/>
        </w:rPr>
      </w:pPr>
    </w:p>
    <w:p w:rsidR="000C5058" w:rsidRPr="00F11281" w:rsidRDefault="000C5058" w:rsidP="000C5058">
      <w:pPr>
        <w:spacing w:after="60" w:line="288" w:lineRule="auto"/>
        <w:jc w:val="both"/>
        <w:rPr>
          <w:rFonts w:asciiTheme="majorHAnsi" w:hAnsiTheme="majorHAnsi" w:cstheme="minorHAnsi"/>
          <w:sz w:val="20"/>
          <w:szCs w:val="20"/>
        </w:rPr>
      </w:pPr>
    </w:p>
    <w:p w:rsidR="000C5058" w:rsidRPr="00F11281" w:rsidRDefault="000C5058" w:rsidP="000C5058">
      <w:pPr>
        <w:spacing w:after="60" w:line="288" w:lineRule="auto"/>
        <w:jc w:val="center"/>
        <w:rPr>
          <w:rFonts w:asciiTheme="majorHAnsi" w:hAnsiTheme="majorHAnsi" w:cstheme="minorHAnsi"/>
          <w:b/>
          <w:sz w:val="20"/>
          <w:szCs w:val="20"/>
        </w:rPr>
      </w:pPr>
    </w:p>
    <w:p w:rsidR="000C5058" w:rsidRDefault="000C5058"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Default="009754FD" w:rsidP="000C5058">
      <w:pPr>
        <w:spacing w:after="60" w:line="288" w:lineRule="auto"/>
        <w:jc w:val="center"/>
        <w:rPr>
          <w:rFonts w:asciiTheme="majorHAnsi" w:hAnsiTheme="majorHAnsi" w:cstheme="minorHAnsi"/>
          <w:b/>
          <w:sz w:val="20"/>
          <w:szCs w:val="20"/>
        </w:rPr>
      </w:pPr>
    </w:p>
    <w:p w:rsidR="009754FD" w:rsidRPr="00F11281" w:rsidRDefault="009754FD" w:rsidP="000C5058">
      <w:pPr>
        <w:spacing w:after="60" w:line="288" w:lineRule="auto"/>
        <w:jc w:val="center"/>
        <w:rPr>
          <w:rFonts w:asciiTheme="majorHAnsi" w:hAnsiTheme="majorHAnsi" w:cstheme="minorHAnsi"/>
          <w:b/>
          <w:sz w:val="20"/>
          <w:szCs w:val="20"/>
        </w:rPr>
      </w:pPr>
    </w:p>
    <w:p w:rsidR="009754FD" w:rsidRPr="009754FD" w:rsidRDefault="009754FD" w:rsidP="009754FD">
      <w:pPr>
        <w:spacing w:after="60" w:line="288" w:lineRule="auto"/>
        <w:jc w:val="center"/>
        <w:rPr>
          <w:rFonts w:asciiTheme="majorHAnsi" w:hAnsiTheme="majorHAnsi" w:cstheme="minorHAnsi"/>
          <w:b/>
          <w:sz w:val="36"/>
          <w:szCs w:val="36"/>
        </w:rPr>
      </w:pPr>
      <w:r w:rsidRPr="009754FD">
        <w:rPr>
          <w:rFonts w:asciiTheme="majorHAnsi" w:hAnsiTheme="majorHAnsi" w:cstheme="minorHAnsi"/>
          <w:b/>
          <w:sz w:val="36"/>
          <w:szCs w:val="36"/>
        </w:rPr>
        <w:t>PRAVIDLA PRO HODNOCENÍ VÝSLEDKŮ ŽÁKŮ</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b/>
          <w:bCs/>
          <w:color w:val="000000"/>
          <w:sz w:val="20"/>
          <w:szCs w:val="20"/>
        </w:rPr>
        <w:br/>
      </w:r>
      <w:r w:rsidRPr="009754FD">
        <w:rPr>
          <w:rFonts w:asciiTheme="majorHAnsi" w:hAnsiTheme="majorHAnsi" w:cs="Tahoma"/>
          <w:color w:val="000000"/>
          <w:sz w:val="20"/>
          <w:szCs w:val="20"/>
        </w:rPr>
        <w:t>Tento dokument byl zpracován ve smyslu zákona č. 561/2004 Sb. a vyhlášky MŠMT 48/2005 Sb. v platném znění.</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b/>
          <w:bCs/>
          <w:color w:val="000000"/>
          <w:sz w:val="20"/>
          <w:szCs w:val="20"/>
        </w:rPr>
        <w:t>1)    Obecná ustanovení</w:t>
      </w:r>
    </w:p>
    <w:p w:rsidR="009754FD" w:rsidRPr="009754FD" w:rsidRDefault="009754FD" w:rsidP="009754FD">
      <w:pPr>
        <w:numPr>
          <w:ilvl w:val="0"/>
          <w:numId w:val="2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každé pololetí se vydává žákovi vysvědčení v posledním vyučovacím dni období školního vyučování; za první pololetí lze místo vysvědčení vydat žákovi výpis z vysvědčení</w:t>
      </w:r>
    </w:p>
    <w:p w:rsidR="009754FD" w:rsidRPr="009754FD" w:rsidRDefault="009754FD" w:rsidP="009754FD">
      <w:pPr>
        <w:numPr>
          <w:ilvl w:val="0"/>
          <w:numId w:val="2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hodnocení výsledků vzdělávání žáka na vysvědčení je vyjádřeno klasifikačním stupněm (dále jen "klasifikace"),</w:t>
      </w:r>
    </w:p>
    <w:p w:rsidR="009754FD" w:rsidRPr="009754FD" w:rsidRDefault="009754FD" w:rsidP="009754FD">
      <w:pPr>
        <w:numPr>
          <w:ilvl w:val="0"/>
          <w:numId w:val="2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u žáka s vývojovou poruchou učení, rozhodne ředitelka školy o použití slovního hodnocení na základě žádosti zákonného zástupce žáka, žádost je třeba podat do 31. 12., resp. 30. 5. v daném školním roce</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b/>
          <w:bCs/>
          <w:color w:val="000000"/>
          <w:sz w:val="20"/>
          <w:szCs w:val="20"/>
        </w:rPr>
        <w:t>2)    Pravidla hodnocení průběhů a výsledků vzdělávání a chování ve škole a na akcích pořádaných školou </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hodnocení výsledků vzdělávání žáků vychází z posouzení míry dosažení výstupů pro jednotlivé předměty školního vzdělávacího programu.</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hodnocení je pedagogicky zdůvodněné, odborně správné a doložitelné a respektuje individuální vzdělávací potřeby žáků a doporučení školského poradenského zařízení</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hodnocení žáka je organickou součástí výchovně vzdělávacího procesu a jeho řízení</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chování neovlivňuje klasifikaci výsledků ve vyučovacích předmětech</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hodnocení a při průběžné i celkové klasifikaci uplatňuje učitel vůči žákovi přiměřenou náročnost a pedagogický takt</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celkové klasifikaci přihlíží učitel k věkovým zvláštnostem žáka i k tomu, že žák mohl v průběhu klasifikačního období zakolísat v učebních výkonech pro určitou indispozici</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kritéria pro jednotlivé klasifikační stupně jsou formulována především pro celkovou klasifikaci. Učitel však nepřeceňuje žádné z uvedených kritérií, posuzuje žákovy výkony komplexně v souladu se specifikou předmětu</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klasifikační stupeň určuje učitel daného předmětu</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 předmětu, ve kterém vyučuje více učitelů, určí výsledný klasifikační stupeň za klasifikační období příslušní učitelé po vzájemné dohodě</w:t>
      </w:r>
    </w:p>
    <w:p w:rsidR="009754FD" w:rsidRPr="009754FD" w:rsidRDefault="009754FD" w:rsidP="009754FD">
      <w:pPr>
        <w:numPr>
          <w:ilvl w:val="0"/>
          <w:numId w:val="2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zákonní zástupci žáka jsou o prospěchu žáka informováni třídním učitelem a učiteli jednotlivých předmětů:</w:t>
      </w:r>
    </w:p>
    <w:p w:rsidR="009754FD" w:rsidRPr="009754FD" w:rsidRDefault="009754FD" w:rsidP="009754FD">
      <w:pPr>
        <w:shd w:val="clear" w:color="auto" w:fill="FFFFFF"/>
        <w:spacing w:line="360"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a) průběžně prostřednictvím žákovské knížky a prostřednictvím serveru Škola OnLine</w:t>
      </w:r>
    </w:p>
    <w:p w:rsidR="009754FD" w:rsidRPr="009754FD" w:rsidRDefault="009754FD" w:rsidP="009754FD">
      <w:pPr>
        <w:shd w:val="clear" w:color="auto" w:fill="FFFFFF"/>
        <w:spacing w:line="360"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b) před koncem každého čtvrtletí (klasifikačního období)</w:t>
      </w:r>
    </w:p>
    <w:p w:rsidR="009754FD" w:rsidRPr="009754FD" w:rsidRDefault="009754FD" w:rsidP="009754FD">
      <w:pPr>
        <w:shd w:val="clear" w:color="auto" w:fill="FFFFFF"/>
        <w:spacing w:line="360"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c) v době konzultačních hodin</w:t>
      </w:r>
    </w:p>
    <w:p w:rsidR="009754FD" w:rsidRPr="009754FD" w:rsidRDefault="009754FD" w:rsidP="009754FD">
      <w:pPr>
        <w:shd w:val="clear" w:color="auto" w:fill="FFFFFF"/>
        <w:spacing w:line="360"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d) případně kdykoliv na požádání zákonných zástupců žáka</w:t>
      </w:r>
    </w:p>
    <w:p w:rsidR="009754FD" w:rsidRPr="009754FD" w:rsidRDefault="009754FD" w:rsidP="009754FD">
      <w:pPr>
        <w:shd w:val="clear" w:color="auto" w:fill="FFFFFF"/>
        <w:spacing w:line="360"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e) v případě mimořádného zhoršení prospěchu informuje vyučující ve spolupráci s třídním učitelem zákonného zástupce žáka </w:t>
      </w: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b/>
          <w:bCs/>
          <w:color w:val="000000"/>
          <w:sz w:val="20"/>
          <w:szCs w:val="20"/>
        </w:rPr>
        <w:lastRenderedPageBreak/>
        <w:t>3)    Stupně hodnocení a jejich charakteristika, včetně předem stanovených kritérií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iCs/>
          <w:color w:val="000000"/>
          <w:sz w:val="20"/>
          <w:szCs w:val="20"/>
        </w:rPr>
        <w:t>A.  </w:t>
      </w:r>
      <w:r w:rsidRPr="009754FD">
        <w:rPr>
          <w:rFonts w:asciiTheme="majorHAnsi" w:hAnsiTheme="majorHAnsi" w:cs="Tahoma"/>
          <w:b/>
          <w:iCs/>
          <w:color w:val="000000"/>
          <w:sz w:val="20"/>
          <w:szCs w:val="20"/>
          <w:u w:val="single"/>
        </w:rPr>
        <w:t>Chování žáka se ve škole a na akcích pořádaných školou je na vysvědčení hodnoceno stupni:</w:t>
      </w:r>
      <w:r w:rsidRPr="009754FD">
        <w:rPr>
          <w:rFonts w:asciiTheme="majorHAnsi" w:hAnsiTheme="majorHAnsi" w:cs="Tahoma"/>
          <w:b/>
          <w:color w:val="000000"/>
          <w:sz w:val="20"/>
          <w:szCs w:val="20"/>
        </w:rPr>
        <w:t>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ab/>
        <w:t>Stupeň 1 (velmi dobré)</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ab/>
        <w:t>Stupeň 2 (uspokojivé)</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ab/>
        <w:t>Stupeň 3 (neuspokojivé)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iCs/>
          <w:color w:val="000000"/>
          <w:sz w:val="20"/>
          <w:szCs w:val="20"/>
        </w:rPr>
        <w:t>B.  </w:t>
      </w:r>
      <w:r w:rsidRPr="009754FD">
        <w:rPr>
          <w:rFonts w:asciiTheme="majorHAnsi" w:hAnsiTheme="majorHAnsi" w:cs="Tahoma"/>
          <w:b/>
          <w:iCs/>
          <w:color w:val="000000"/>
          <w:sz w:val="20"/>
          <w:szCs w:val="20"/>
          <w:u w:val="single"/>
        </w:rPr>
        <w:t>Výsledky vzdělávání žáka v jednotlivých povinných a nepovinných předmětech stanovených školním vzdělávacím programem hodnotí  na vysvědčení stupni prospěchu:</w:t>
      </w:r>
      <w:r w:rsidRPr="009754FD">
        <w:rPr>
          <w:rFonts w:asciiTheme="majorHAnsi" w:hAnsiTheme="majorHAnsi" w:cs="Tahoma"/>
          <w:b/>
          <w:color w:val="000000"/>
          <w:sz w:val="20"/>
          <w:szCs w:val="20"/>
        </w:rPr>
        <w:t> </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1 – výborný</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              2 – chvalitebný</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              3 – dobrý</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              4 – dostatečný</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              5 – nedostatečný</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numPr>
          <w:ilvl w:val="0"/>
          <w:numId w:val="2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hodnocení pomocí stupňů prospěchu se na prvním stupni použije pro zápis na vysvědčení číslice, na druhém stupni se použije slovní ekvivalent.</w:t>
      </w:r>
    </w:p>
    <w:p w:rsidR="009754FD" w:rsidRPr="009754FD" w:rsidRDefault="009754FD" w:rsidP="009754FD">
      <w:pPr>
        <w:numPr>
          <w:ilvl w:val="0"/>
          <w:numId w:val="2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hodnocení jsou výsledky vzdělávání a chování žáka ve škole a na akcích pořádaných školou hodnoceny tak, aby byla zřejmá úroveň vzdělání žáka, které dosáhl zejména k očekávaným výstupům jednotlivých předmětů školního vzdělávacího programu, k jeho vzdělávacím a osobnostním předpokladům a k věku žáka. Klasifikace zahrnuje ohodnocení přístupu žáka ke vzdělávání i v souvislostech, které ovlivňují jeho výkon.</w:t>
      </w:r>
    </w:p>
    <w:p w:rsidR="009754FD" w:rsidRPr="009754FD" w:rsidRDefault="009754FD" w:rsidP="009754FD">
      <w:pPr>
        <w:numPr>
          <w:ilvl w:val="0"/>
          <w:numId w:val="2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klasifikaci výsledků vzdělávání žáka v jednotlivých předmětech a chování žáka lze doplnit slovním hodnocením, které bude obsahovat i hodnocení klíčových kompetencí vymezených Rámcovým vzdělávacím programem pro základní školy</w:t>
      </w:r>
    </w:p>
    <w:p w:rsidR="009754FD" w:rsidRPr="009754FD" w:rsidRDefault="009754FD" w:rsidP="009754FD">
      <w:pPr>
        <w:numPr>
          <w:ilvl w:val="0"/>
          <w:numId w:val="2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jestliže je žák z výuky některého předmětu v prvním nebo ve druhém pololetí uvolněn, uvádí se na vysvědčení místo hodnocení slovo „</w:t>
      </w:r>
      <w:proofErr w:type="gramStart"/>
      <w:r w:rsidRPr="009754FD">
        <w:rPr>
          <w:rFonts w:asciiTheme="majorHAnsi" w:hAnsiTheme="majorHAnsi" w:cs="Tahoma"/>
          <w:color w:val="000000"/>
          <w:sz w:val="20"/>
          <w:szCs w:val="20"/>
        </w:rPr>
        <w:t>uvolněn(a)“</w:t>
      </w:r>
      <w:proofErr w:type="gramEnd"/>
    </w:p>
    <w:p w:rsidR="009754FD" w:rsidRPr="009754FD" w:rsidRDefault="009754FD" w:rsidP="009754FD">
      <w:pPr>
        <w:numPr>
          <w:ilvl w:val="0"/>
          <w:numId w:val="2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nelze-li žáka z některého nebo ze všech předmětů v prvním nebo druhém pololetí hodnotit ani v náhradním termínu, uvádí se na vysvědčení místo hodnocení slovo „nehodnocen“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iCs/>
          <w:color w:val="000000"/>
          <w:sz w:val="20"/>
          <w:szCs w:val="20"/>
        </w:rPr>
        <w:t>C.  </w:t>
      </w:r>
      <w:r w:rsidRPr="009754FD">
        <w:rPr>
          <w:rFonts w:asciiTheme="majorHAnsi" w:hAnsiTheme="majorHAnsi" w:cs="Tahoma"/>
          <w:b/>
          <w:iCs/>
          <w:color w:val="000000"/>
          <w:sz w:val="20"/>
          <w:szCs w:val="20"/>
          <w:u w:val="single"/>
        </w:rPr>
        <w:t>Celkové hodnocení žáka se na vysvědčení vyjadřuje stupni</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 Žák je hodnocen stupněm: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 xml:space="preserve">a) </w:t>
      </w:r>
      <w:proofErr w:type="gramStart"/>
      <w:r w:rsidRPr="009754FD">
        <w:rPr>
          <w:rFonts w:asciiTheme="majorHAnsi" w:hAnsiTheme="majorHAnsi" w:cs="Tahoma"/>
          <w:b/>
          <w:color w:val="000000"/>
          <w:sz w:val="20"/>
          <w:szCs w:val="20"/>
        </w:rPr>
        <w:t>prospěl(a) s vyznamenáním</w:t>
      </w:r>
      <w:proofErr w:type="gramEnd"/>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§14 odst. 2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b) </w:t>
      </w:r>
      <w:proofErr w:type="gramStart"/>
      <w:r w:rsidRPr="009754FD">
        <w:rPr>
          <w:rFonts w:asciiTheme="majorHAnsi" w:hAnsiTheme="majorHAnsi" w:cs="Tahoma"/>
          <w:b/>
          <w:color w:val="000000"/>
          <w:sz w:val="20"/>
          <w:szCs w:val="20"/>
        </w:rPr>
        <w:t>prospěl(a)</w:t>
      </w:r>
      <w:proofErr w:type="gramEnd"/>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není-li v žádném z povinných předmětů stanovených školním vzdělávacím programem hodnocen na vysvědčení stupněm prospěchu 5 – nedostatečný nebo odpovídajícím slovním hodnocením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c) </w:t>
      </w:r>
      <w:proofErr w:type="gramStart"/>
      <w:r w:rsidRPr="009754FD">
        <w:rPr>
          <w:rFonts w:asciiTheme="majorHAnsi" w:hAnsiTheme="majorHAnsi" w:cs="Tahoma"/>
          <w:b/>
          <w:color w:val="000000"/>
          <w:sz w:val="20"/>
          <w:szCs w:val="20"/>
        </w:rPr>
        <w:t>neprospěl(a)</w:t>
      </w:r>
      <w:proofErr w:type="gramEnd"/>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 je-li v některém z povinných předmětů stanovených školním vzdělávacím programem hodnocen na vysvědčení stupněm prospěchu 5 – nedostatečný nebo odpovídajícím slovním hodnocením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d) </w:t>
      </w:r>
      <w:proofErr w:type="gramStart"/>
      <w:r w:rsidRPr="009754FD">
        <w:rPr>
          <w:rFonts w:asciiTheme="majorHAnsi" w:hAnsiTheme="majorHAnsi" w:cs="Tahoma"/>
          <w:b/>
          <w:color w:val="000000"/>
          <w:sz w:val="20"/>
          <w:szCs w:val="20"/>
        </w:rPr>
        <w:t>nehodnocen(a)</w:t>
      </w:r>
      <w:proofErr w:type="gramEnd"/>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není-li možné žáka hodnotit z některého z povinných předmětů stanovených školním vzdělávacím programem na konci prvního pololetí </w:t>
      </w:r>
    </w:p>
    <w:p w:rsidR="009754FD" w:rsidRPr="009754FD" w:rsidRDefault="009754FD" w:rsidP="009754FD">
      <w:pPr>
        <w:pStyle w:val="Odstavecseseznamem"/>
        <w:numPr>
          <w:ilvl w:val="0"/>
          <w:numId w:val="2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hodnocení žáků cizinců, kteří plní v České republice povinnou školní docházku, se přihlíží k úrovni znalosti českého jazyka.</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iCs/>
          <w:color w:val="000000"/>
          <w:sz w:val="20"/>
          <w:szCs w:val="20"/>
        </w:rPr>
        <w:t>D.  </w:t>
      </w:r>
      <w:r w:rsidRPr="009754FD">
        <w:rPr>
          <w:rFonts w:asciiTheme="majorHAnsi" w:hAnsiTheme="majorHAnsi" w:cs="Tahoma"/>
          <w:b/>
          <w:iCs/>
          <w:color w:val="000000"/>
          <w:sz w:val="20"/>
          <w:szCs w:val="20"/>
          <w:u w:val="single"/>
        </w:rPr>
        <w:t>Charakteristika stupňů hodnocení prospěchu a chování - kritéria</w:t>
      </w:r>
      <w:r w:rsidRPr="009754FD">
        <w:rPr>
          <w:rFonts w:asciiTheme="majorHAnsi" w:hAnsiTheme="majorHAnsi" w:cs="Tahoma"/>
          <w:b/>
          <w:color w:val="000000"/>
          <w:sz w:val="20"/>
          <w:szCs w:val="20"/>
        </w:rPr>
        <w:t>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Pro potřeby klasifikace se předměty dělí do tří skupin:</w:t>
      </w:r>
    </w:p>
    <w:p w:rsidR="009754FD" w:rsidRPr="009754FD" w:rsidRDefault="009754FD" w:rsidP="009754FD">
      <w:pPr>
        <w:pStyle w:val="Odstavecseseznamem"/>
        <w:numPr>
          <w:ilvl w:val="0"/>
          <w:numId w:val="2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předměty s převahou teoretického zaměření</w:t>
      </w:r>
    </w:p>
    <w:p w:rsidR="009754FD" w:rsidRPr="009754FD" w:rsidRDefault="009754FD" w:rsidP="009754FD">
      <w:pPr>
        <w:pStyle w:val="Odstavecseseznamem"/>
        <w:numPr>
          <w:ilvl w:val="0"/>
          <w:numId w:val="2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předměty s převahou praktických činností</w:t>
      </w:r>
    </w:p>
    <w:p w:rsidR="009754FD" w:rsidRPr="009754FD" w:rsidRDefault="009754FD" w:rsidP="009754FD">
      <w:pPr>
        <w:pStyle w:val="Odstavecseseznamem"/>
        <w:numPr>
          <w:ilvl w:val="0"/>
          <w:numId w:val="2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předměty s převahou výchovného a uměleckého odborného zaměření </w:t>
      </w:r>
    </w:p>
    <w:p w:rsidR="009754FD" w:rsidRPr="009754FD" w:rsidRDefault="009754FD" w:rsidP="009754FD">
      <w:pPr>
        <w:shd w:val="clear" w:color="auto" w:fill="FFFFFF"/>
        <w:spacing w:before="240" w:after="240"/>
        <w:jc w:val="both"/>
        <w:rPr>
          <w:rFonts w:asciiTheme="majorHAnsi" w:hAnsiTheme="majorHAnsi" w:cs="Tahoma"/>
          <w:b/>
          <w:i/>
          <w:color w:val="000000"/>
          <w:sz w:val="20"/>
          <w:szCs w:val="20"/>
          <w:u w:val="single"/>
        </w:rPr>
      </w:pPr>
      <w:r w:rsidRPr="009754FD">
        <w:rPr>
          <w:rFonts w:asciiTheme="majorHAnsi" w:hAnsiTheme="majorHAnsi" w:cs="Tahoma"/>
          <w:b/>
          <w:i/>
          <w:color w:val="000000"/>
          <w:sz w:val="20"/>
          <w:szCs w:val="20"/>
          <w:u w:val="single"/>
        </w:rPr>
        <w:t>Klasifikace ve vyučovacích předmětech s převahou teoretického zaměření </w:t>
      </w:r>
    </w:p>
    <w:p w:rsidR="009754FD" w:rsidRPr="009754FD" w:rsidRDefault="009754FD" w:rsidP="009754FD">
      <w:pPr>
        <w:pStyle w:val="Odstavecseseznamem"/>
        <w:numPr>
          <w:ilvl w:val="0"/>
          <w:numId w:val="25"/>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převahu teoretického zaměření mají jazykové, společenskovědní, přírodovědné předměty a matematika. Při klasifikaci výsledků v těchto vyučovacích předmětech  vychází vyučující z požadavků učebních osnov a standardu  základního vzdělání. Při klasifikaci sleduje zejména:</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a)    ucelenost, přesnost a trvalost osvojení požadovaných  poznatků, faktů, pojmů, definic, zákonitostí a vztahů</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b)    kvalitu a rozsah získaných dovedností vykonávat  požadované intelektuální a motorické činnosti</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    schopnost uplatňovat osvojené poznatky a dovednosti při  řešení teoretických a praktických úkolů, při výkladu a hodnocení společenských a přírodních jevů  a zákonitostí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d)    kvalitu myšlení, především jeho logiku, samostatnost a tvořivost</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e)    aktivitu v přístupu k činnostem, zájem o ně a vztah  k nim</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f)     přesnost, výstižnost a odbornou i jazykovou správnost ústního a písemného projevu</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g)    kvalitu výsledků činností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h)    osvojení účinných metod samostatného studia </w:t>
      </w:r>
    </w:p>
    <w:p w:rsidR="009754FD" w:rsidRPr="009754FD" w:rsidRDefault="009754FD" w:rsidP="009754FD">
      <w:pPr>
        <w:shd w:val="clear" w:color="auto" w:fill="FFFFFF"/>
        <w:spacing w:before="240" w:after="240"/>
        <w:jc w:val="both"/>
        <w:rPr>
          <w:rFonts w:asciiTheme="majorHAnsi" w:hAnsiTheme="majorHAnsi" w:cs="Tahoma"/>
          <w:i/>
          <w:color w:val="000000"/>
          <w:sz w:val="20"/>
          <w:szCs w:val="20"/>
        </w:rPr>
      </w:pPr>
      <w:r w:rsidRPr="009754FD">
        <w:rPr>
          <w:rFonts w:asciiTheme="majorHAnsi" w:hAnsiTheme="majorHAnsi" w:cs="Tahoma"/>
          <w:i/>
          <w:color w:val="000000"/>
          <w:sz w:val="20"/>
          <w:szCs w:val="20"/>
        </w:rPr>
        <w:t>Výchovně vzdělávací výsledky se klasifikují podle těchto kritérií: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1 (výborný)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ovládá požadované poznatky, fakta, pojmy, definice  a zákonitosti uceleně, přesně a úplně;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2 (chvalitebný)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3 (dobrý)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4 (dostatečný)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5 (nedostatečný)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9754FD" w:rsidRPr="009754FD" w:rsidRDefault="009754FD" w:rsidP="009754FD">
      <w:pPr>
        <w:shd w:val="clear" w:color="auto" w:fill="FFFFFF"/>
        <w:spacing w:before="240" w:after="240"/>
        <w:jc w:val="both"/>
        <w:rPr>
          <w:rFonts w:asciiTheme="majorHAnsi" w:hAnsiTheme="majorHAnsi" w:cs="Tahoma"/>
          <w:b/>
          <w:i/>
          <w:color w:val="000000"/>
          <w:sz w:val="20"/>
          <w:szCs w:val="20"/>
          <w:u w:val="single"/>
        </w:rPr>
      </w:pPr>
      <w:r w:rsidRPr="009754FD">
        <w:rPr>
          <w:rFonts w:asciiTheme="majorHAnsi" w:hAnsiTheme="majorHAnsi" w:cs="Tahoma"/>
          <w:color w:val="000000"/>
          <w:sz w:val="20"/>
          <w:szCs w:val="20"/>
        </w:rPr>
        <w:t> </w:t>
      </w:r>
      <w:r w:rsidRPr="009754FD">
        <w:rPr>
          <w:rFonts w:asciiTheme="majorHAnsi" w:hAnsiTheme="majorHAnsi" w:cs="Tahoma"/>
          <w:b/>
          <w:i/>
          <w:color w:val="000000"/>
          <w:sz w:val="20"/>
          <w:szCs w:val="20"/>
          <w:u w:val="single"/>
        </w:rPr>
        <w:t>Klasifikace ve vyučovacích předmětech s převahou praktického zaměření </w:t>
      </w:r>
    </w:p>
    <w:p w:rsidR="009754FD" w:rsidRPr="009754FD" w:rsidRDefault="009754FD" w:rsidP="009754FD">
      <w:pPr>
        <w:pStyle w:val="Odstavecseseznamem"/>
        <w:numPr>
          <w:ilvl w:val="0"/>
          <w:numId w:val="25"/>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převahu praktické činnosti mají na základní škole  pracovní činnosti, praktika, informatika, základy techniky, domácí  nauky</w:t>
      </w:r>
    </w:p>
    <w:p w:rsidR="009754FD" w:rsidRPr="009754FD" w:rsidRDefault="009754FD" w:rsidP="009754FD">
      <w:pPr>
        <w:pStyle w:val="Odstavecseseznamem"/>
        <w:numPr>
          <w:ilvl w:val="0"/>
          <w:numId w:val="25"/>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klasifikaci se v těchto předmětech vychází z požadavku  učebních osnov a standardu základního vzdělání. Při  klasifikaci se sleduje zejména:</w:t>
      </w:r>
    </w:p>
    <w:p w:rsidR="009754FD" w:rsidRPr="009754FD" w:rsidRDefault="009754FD" w:rsidP="009754FD">
      <w:pPr>
        <w:pStyle w:val="Odstavecseseznamem"/>
        <w:shd w:val="clear" w:color="auto" w:fill="FFFFFF"/>
        <w:ind w:left="360"/>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a)    vztah k práci, k pracovnímu kolektivu a k praktickým  činnostem</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b)    osvojení praktických dovedností a návyků, zvládnutí  účelných způsobů práce</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    využití získaných teoretických vědomostí v praktických  činnostech</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d)    kvalitu výsledků činností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e)    organizaci vlastní práce a pracoviště, udržování  pořádku na pracovišti</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f)     dodržování předpisů o bezpečnosti a ochraně zdraví při  práci a péče o životní prostředí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g)    hospodárné využívání surovin, materiálů, energie,  překonávání překážek v práci</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h)    obsluhu a údržbu laboratorních zařízení a pomůcek,  nástrojů, nářadí a měřidel</w:t>
      </w:r>
    </w:p>
    <w:p w:rsidR="009754FD" w:rsidRPr="009754FD" w:rsidRDefault="009754FD" w:rsidP="009754FD">
      <w:pPr>
        <w:shd w:val="clear" w:color="auto" w:fill="FFFFFF"/>
        <w:spacing w:before="240" w:after="240"/>
        <w:jc w:val="both"/>
        <w:rPr>
          <w:rFonts w:asciiTheme="majorHAnsi" w:hAnsiTheme="majorHAnsi" w:cs="Tahoma"/>
          <w:i/>
          <w:color w:val="000000"/>
          <w:sz w:val="20"/>
          <w:szCs w:val="20"/>
        </w:rPr>
      </w:pPr>
      <w:r w:rsidRPr="009754FD">
        <w:rPr>
          <w:rFonts w:asciiTheme="majorHAnsi" w:hAnsiTheme="majorHAnsi" w:cs="Tahoma"/>
          <w:i/>
          <w:color w:val="000000"/>
          <w:sz w:val="20"/>
          <w:szCs w:val="20"/>
        </w:rPr>
        <w:t>Výchovně vzdělávací výsledky se klasifikují podle těchto kritérií: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1 (výborný)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w:t>
      </w:r>
      <w:r w:rsidRPr="009754FD">
        <w:rPr>
          <w:rFonts w:asciiTheme="majorHAnsi" w:hAnsiTheme="majorHAnsi" w:cs="Tahoma"/>
          <w:color w:val="000000"/>
          <w:sz w:val="20"/>
          <w:szCs w:val="20"/>
        </w:rPr>
        <w:lastRenderedPageBreak/>
        <w:t>Hospodárně  využívá suroviny, materiál, energii. Vzorně obsluhuje  a udržuje laboratorní zařízení a pomůcky, nástroje,  nářadí a měřidla. Aktivně překonává vyskytující se  překážky.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2 (chvalitebný)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3 (dobrý)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4 (dostatečný)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5 (nedostatečný)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rsidR="009754FD" w:rsidRPr="009754FD" w:rsidRDefault="009754FD" w:rsidP="009754FD">
      <w:pPr>
        <w:shd w:val="clear" w:color="auto" w:fill="FFFFFF"/>
        <w:spacing w:before="240" w:after="240"/>
        <w:jc w:val="both"/>
        <w:rPr>
          <w:rFonts w:asciiTheme="majorHAnsi" w:hAnsiTheme="majorHAnsi" w:cs="Tahoma"/>
          <w:b/>
          <w:i/>
          <w:color w:val="000000"/>
          <w:sz w:val="20"/>
          <w:szCs w:val="20"/>
          <w:u w:val="single"/>
        </w:rPr>
      </w:pPr>
      <w:r w:rsidRPr="009754FD">
        <w:rPr>
          <w:rFonts w:asciiTheme="majorHAnsi" w:hAnsiTheme="majorHAnsi" w:cs="Tahoma"/>
          <w:b/>
          <w:i/>
          <w:color w:val="000000"/>
          <w:sz w:val="20"/>
          <w:szCs w:val="20"/>
          <w:u w:val="single"/>
        </w:rPr>
        <w:t>Klasifikace ve vyučovacích předmětech s převahou výchovného zaměření</w:t>
      </w:r>
    </w:p>
    <w:p w:rsidR="009754FD" w:rsidRPr="009754FD" w:rsidRDefault="009754FD" w:rsidP="009754FD">
      <w:pPr>
        <w:pStyle w:val="Odstavecseseznamem"/>
        <w:numPr>
          <w:ilvl w:val="0"/>
          <w:numId w:val="26"/>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převahu výchovného zaměření mají: výtvarná výchova, hudební výchova a zpěv, tělesná a sportovní výchova, rodinná výchova, občanská výchova</w:t>
      </w:r>
    </w:p>
    <w:p w:rsidR="009754FD" w:rsidRPr="009754FD" w:rsidRDefault="009754FD" w:rsidP="009754FD">
      <w:pPr>
        <w:pStyle w:val="Odstavecseseznamem"/>
        <w:numPr>
          <w:ilvl w:val="0"/>
          <w:numId w:val="26"/>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 zařazený do zvláštní tělesné výchovy se při částečném uvolnění nebo úlevách doporučených lékařem klasifikuje s přihlédnutím ke zdravotnímu stavu</w:t>
      </w:r>
    </w:p>
    <w:p w:rsidR="009754FD" w:rsidRPr="009754FD" w:rsidRDefault="009754FD" w:rsidP="009754FD">
      <w:pPr>
        <w:pStyle w:val="Odstavecseseznamem"/>
        <w:numPr>
          <w:ilvl w:val="0"/>
          <w:numId w:val="26"/>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klasifikaci v předmětech uvedených v odst. 1 se v souladu s požadavky učebních osnov hodnotí: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a)    stupeň tvořivosti a samostatnosti projevu</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b)    osvojení potřebných vědomostí, zkušeností, činností a jejich tvořivá aplikace</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    poznání zákonitostí daných činností a jejich uplatňování ve vlastní činnosti</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d)    kvalita projevu</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e)    vztah žáka k činnostem a zájem o ně</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f)     estetické vnímání, přístup k uměleckému dílu a k estetice ostatní společnosti</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g)    v tělesné výchově s přihlédnutím ke zdravotnímu stavu žáka všeobecná tělesná zdatnost, výkonnost a jeho péče o vlastní zdraví </w:t>
      </w:r>
    </w:p>
    <w:p w:rsidR="009754FD" w:rsidRPr="009754FD" w:rsidRDefault="009754FD" w:rsidP="009754FD">
      <w:pPr>
        <w:shd w:val="clear" w:color="auto" w:fill="FFFFFF"/>
        <w:spacing w:before="240" w:after="240"/>
        <w:jc w:val="both"/>
        <w:rPr>
          <w:rFonts w:asciiTheme="majorHAnsi" w:hAnsiTheme="majorHAnsi" w:cs="Tahoma"/>
          <w:i/>
          <w:color w:val="000000"/>
          <w:sz w:val="20"/>
          <w:szCs w:val="20"/>
        </w:rPr>
      </w:pPr>
      <w:r w:rsidRPr="009754FD">
        <w:rPr>
          <w:rFonts w:asciiTheme="majorHAnsi" w:hAnsiTheme="majorHAnsi" w:cs="Tahoma"/>
          <w:i/>
          <w:color w:val="000000"/>
          <w:sz w:val="20"/>
          <w:szCs w:val="20"/>
        </w:rPr>
        <w:t>Výchovně vzdělávací výsledky se klasifikují podle těchto kritérií: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1 (výborný)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 Úspěšně rozvíjí svůj estetický vkus, tělesnou zdatnost.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2 (chvalitebný)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estetiku a tělesnou zdatnost. Rozvíjí si v požadované míře estetický vkus a tělesnou zdatnost.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3 (dobrý)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a tělesnou zdatnost.</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 Stupeň 4 (dostatečný)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Stupeň 5 (nedostatečný)</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p>
    <w:p w:rsidR="009754FD" w:rsidRDefault="009754FD" w:rsidP="009754FD">
      <w:pPr>
        <w:shd w:val="clear" w:color="auto" w:fill="FFFFFF"/>
        <w:spacing w:before="240" w:after="240"/>
        <w:jc w:val="both"/>
        <w:rPr>
          <w:rFonts w:asciiTheme="majorHAnsi" w:hAnsiTheme="majorHAnsi" w:cs="Tahoma"/>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Hodnocení a klasifikace chování žáka  -  obecné zásady </w:t>
      </w:r>
    </w:p>
    <w:p w:rsidR="009754FD" w:rsidRPr="009754FD" w:rsidRDefault="009754FD" w:rsidP="009754FD">
      <w:pPr>
        <w:pStyle w:val="Odstavecseseznamem"/>
        <w:numPr>
          <w:ilvl w:val="0"/>
          <w:numId w:val="2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klasifikaci chování žáků navrhuje třídní učitel po projednání s učiteli, kteří ve třídě vyučují, a s ostatními učiteli; rozhoduje o ní ředitelka po  projednání v pedagogické radě</w:t>
      </w:r>
    </w:p>
    <w:p w:rsidR="009754FD" w:rsidRPr="009754FD" w:rsidRDefault="009754FD" w:rsidP="009754FD">
      <w:pPr>
        <w:pStyle w:val="Odstavecseseznamem"/>
        <w:numPr>
          <w:ilvl w:val="0"/>
          <w:numId w:val="2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kritériem pro klasifikaci chování je dodržování pravidel  chování (školní řád) včetně dodržování Provozního řádu školy během klasifikačního období</w:t>
      </w:r>
    </w:p>
    <w:p w:rsidR="009754FD" w:rsidRPr="009754FD" w:rsidRDefault="009754FD" w:rsidP="009754FD">
      <w:pPr>
        <w:pStyle w:val="Odstavecseseznamem"/>
        <w:numPr>
          <w:ilvl w:val="0"/>
          <w:numId w:val="2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klasifikaci chování se přihlíží k věku, morální a rozumové vyspělosti žáka; k uděleným opatřením k posílení kázně se přihlíží pouze tehdy, jestliže tato  opatření byla neúčinná</w:t>
      </w:r>
    </w:p>
    <w:p w:rsidR="009754FD" w:rsidRPr="009754FD" w:rsidRDefault="009754FD" w:rsidP="009754FD">
      <w:pPr>
        <w:pStyle w:val="Odstavecseseznamem"/>
        <w:numPr>
          <w:ilvl w:val="0"/>
          <w:numId w:val="2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postihování chování žáka mimo školu - rodiče je třeba vést k tomu, aby plně odpovídali za své  děti v oblasti výchovné. Škola hodnotí a klasifikuje žáky za jejich chování ve škole.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 </w:t>
      </w:r>
      <w:r w:rsidRPr="009754FD">
        <w:rPr>
          <w:rFonts w:asciiTheme="majorHAnsi" w:hAnsiTheme="majorHAnsi" w:cs="Tahoma"/>
          <w:b/>
          <w:i/>
          <w:iCs/>
          <w:color w:val="000000"/>
          <w:sz w:val="20"/>
          <w:szCs w:val="20"/>
        </w:rPr>
        <w:t>E.   </w:t>
      </w:r>
      <w:r w:rsidRPr="009754FD">
        <w:rPr>
          <w:rFonts w:asciiTheme="majorHAnsi" w:hAnsiTheme="majorHAnsi" w:cs="Tahoma"/>
          <w:b/>
          <w:i/>
          <w:iCs/>
          <w:color w:val="000000"/>
          <w:sz w:val="20"/>
          <w:szCs w:val="20"/>
          <w:u w:val="single"/>
        </w:rPr>
        <w:t>Výchovná opatření:</w:t>
      </w:r>
      <w:r w:rsidRPr="009754FD">
        <w:rPr>
          <w:rFonts w:asciiTheme="majorHAnsi" w:hAnsiTheme="majorHAnsi" w:cs="Tahoma"/>
          <w:b/>
          <w:color w:val="000000"/>
          <w:sz w:val="20"/>
          <w:szCs w:val="20"/>
        </w:rPr>
        <w:t> </w:t>
      </w:r>
    </w:p>
    <w:p w:rsidR="009754FD" w:rsidRPr="009754FD" w:rsidRDefault="009754FD" w:rsidP="009754FD">
      <w:pPr>
        <w:pStyle w:val="Odstavecseseznamem"/>
        <w:numPr>
          <w:ilvl w:val="0"/>
          <w:numId w:val="28"/>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9754FD" w:rsidRPr="009754FD" w:rsidRDefault="009754FD" w:rsidP="009754FD">
      <w:pPr>
        <w:pStyle w:val="Odstavecseseznamem"/>
        <w:numPr>
          <w:ilvl w:val="0"/>
          <w:numId w:val="28"/>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rsidR="009754FD" w:rsidRPr="009754FD" w:rsidRDefault="009754FD" w:rsidP="009754FD">
      <w:pPr>
        <w:pStyle w:val="Odstavecseseznamem"/>
        <w:numPr>
          <w:ilvl w:val="0"/>
          <w:numId w:val="28"/>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porušení povinností stanovených školním řádem lze podle závažnosti tohoto porušení v průběhu klasifikačního období uložit žákovi některé z kázeňských opatření:</w:t>
      </w:r>
    </w:p>
    <w:p w:rsidR="009754FD" w:rsidRPr="009754FD" w:rsidRDefault="009754FD" w:rsidP="009754FD">
      <w:pPr>
        <w:pStyle w:val="Odstavecseseznamem"/>
        <w:shd w:val="clear" w:color="auto" w:fill="FFFFFF"/>
        <w:ind w:left="360"/>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a)    napomenutí třídního učitele</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b)    důtku třídního učitele</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    důtku ředitelky školy</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třídní učitel neprodleně oznámí ředitelce školy uložení důtky třídního učitele. Důtku ředitelky školy lze žákovi uložit pouze po projednání v pedagogické radě</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ředitelka školy nebo třídní učitel neprodleně oznámí udělení pochvaly a jiného ocenění, uložení napomenutí nebo důtky a jeho důvody prokazatelným způsobem žákovi a jeho zákonnému zástupci</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udělení pochvaly ředitelky školy a uložení napomenutí nebo důtky se zaznamená do dokumentace školy. Udělení pochvaly ředitele školy se zaznamená na vysvědčení za pololetí, v němž bylo uděleno</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stupně hodnocení z chování uděluje třídní učitel po projednání s učiteli, kteří ve třídě vyučují, případně s dalšími vyučujícími. Kritériem pro hodnocení chování je dodržování školního řádu v průběhu klasifikačního období.</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hodnocení chování se přihlíží k věku, morální a rozumové vyspělosti žáka. K uděleným výchovným opatřením k posílení kázně se přihlíží pouze tehdy, jestliže byla tato opatření neúčinná </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výchovná opatření stejného stupně mohou být udělena i vícekrát během pololetí, pokud žák porušuje pravidla jiného druhu, než za které dostal předchozí postih. Důtku ředitelky školy je možné udělit i vícekrát za stejný druh přestupků.</w:t>
      </w:r>
    </w:p>
    <w:p w:rsidR="009754FD" w:rsidRPr="009754FD" w:rsidRDefault="009754FD" w:rsidP="009754FD">
      <w:pPr>
        <w:pStyle w:val="Odstavecseseznamem"/>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Napomenutí třídního učitele </w:t>
      </w:r>
      <w:proofErr w:type="gramStart"/>
      <w:r w:rsidRPr="009754FD">
        <w:rPr>
          <w:rFonts w:asciiTheme="majorHAnsi" w:hAnsiTheme="majorHAnsi" w:cs="Tahoma"/>
          <w:color w:val="000000"/>
          <w:sz w:val="20"/>
          <w:szCs w:val="20"/>
        </w:rPr>
        <w:t>je</w:t>
      </w:r>
      <w:proofErr w:type="gramEnd"/>
      <w:r w:rsidRPr="009754FD">
        <w:rPr>
          <w:rFonts w:asciiTheme="majorHAnsi" w:hAnsiTheme="majorHAnsi" w:cs="Tahoma"/>
          <w:color w:val="000000"/>
          <w:sz w:val="20"/>
          <w:szCs w:val="20"/>
        </w:rPr>
        <w:t xml:space="preserve"> udělováno za méně závažná porušování</w:t>
      </w:r>
      <w:r w:rsidR="00C92B6F">
        <w:rPr>
          <w:rFonts w:asciiTheme="majorHAnsi" w:hAnsiTheme="majorHAnsi" w:cs="Tahoma"/>
          <w:color w:val="000000"/>
          <w:sz w:val="20"/>
          <w:szCs w:val="20"/>
        </w:rPr>
        <w:t xml:space="preserve"> </w:t>
      </w:r>
      <w:r w:rsidRPr="009754FD">
        <w:rPr>
          <w:rFonts w:asciiTheme="majorHAnsi" w:hAnsiTheme="majorHAnsi" w:cs="Tahoma"/>
          <w:color w:val="000000"/>
          <w:sz w:val="20"/>
          <w:szCs w:val="20"/>
        </w:rPr>
        <w:t>daných pravidel, a to buď za jednorázové porušení, nebo za opakované případy.</w:t>
      </w:r>
      <w:r w:rsidR="00C92B6F">
        <w:rPr>
          <w:rFonts w:asciiTheme="majorHAnsi" w:hAnsiTheme="majorHAnsi" w:cs="Tahoma"/>
          <w:color w:val="000000"/>
          <w:sz w:val="20"/>
          <w:szCs w:val="20"/>
        </w:rPr>
        <w:t xml:space="preserve"> </w:t>
      </w:r>
      <w:r w:rsidRPr="009754FD">
        <w:rPr>
          <w:rFonts w:asciiTheme="majorHAnsi" w:hAnsiTheme="majorHAnsi" w:cs="Tahoma"/>
          <w:color w:val="000000"/>
          <w:sz w:val="20"/>
          <w:szCs w:val="20"/>
        </w:rPr>
        <w:t>Jde například o tyto přestupky:</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pozdní příchody</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nepřezouvání</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nepořádnost, nepřipravenost na vyučování (vybavení, žákovská knížka…)</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méně časté rušení výuky, které žák na základě upozornění učitele je schopen korigovat</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nedodržování pravidel slušného chování (běžných společenských norem jako je slušné vyjadřování, pomoc druhému …)</w:t>
      </w:r>
    </w:p>
    <w:p w:rsidR="009754FD" w:rsidRPr="009754FD" w:rsidRDefault="009754FD" w:rsidP="009754FD">
      <w:pPr>
        <w:pStyle w:val="Odstavecseseznamem"/>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Důtka třídního učitele je udělována jednak v případě, kdy po udělení napomenutí třídního učitele nedošlo ke zlepšení chování a jednak při závažnějším porušení pravidel, jako je například:</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časté rušení výuky, které žák není schopen ani po napomenutí učitelem účinně korigovat</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fyzické napadení spolužáka, které ale nemá za následek újmu na zdraví</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velmi hrubé a vulgární vyjadřování ke spolužákům</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zlomyslné chování, zesměšňování, poškozování věcí, pomlouvání vůči spolužákům</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nedovolené opuštění školy</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nošení nebezpečných předmětů do školy</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neomluvená absence</w:t>
      </w:r>
    </w:p>
    <w:p w:rsidR="009754FD" w:rsidRPr="009754FD" w:rsidRDefault="009754FD" w:rsidP="009754FD">
      <w:pPr>
        <w:pStyle w:val="Odstavecseseznamem"/>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Důtka ředitelky školy je udělována jednak v případě, kdy ani po udělení důtky třídního učitele se chování žáka nezlepšilo a jednak v případech obzvláště hrubého porušení pravidel, jako je například:</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krádež</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vandalství</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ublížení na zdraví</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nošení, propagace, užívání nebo distribuce návykových látek</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slovní či fyzický útok vůči učiteli nebo jakémukoliv pracovníkovi školy</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šikanování nebo hrubé násilí vůči spolužákovi</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neomluvená absence </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zákonný zástupce žáka má v případě svého zájmu právo projednat udělení jakéhokoli výchovného opatření osobně s třídním učitelem nebo ředitelkou školy. Udělení důtky ředitelky školy je se zákonným zástupcem projednáno vždy, a to zpravidla ředitelem školy, ve výjimečných případech třídním učitelem.</w:t>
      </w:r>
    </w:p>
    <w:p w:rsidR="009754FD" w:rsidRPr="009754FD" w:rsidRDefault="009754FD" w:rsidP="009754FD">
      <w:pPr>
        <w:numPr>
          <w:ilvl w:val="0"/>
          <w:numId w:val="2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pokud žák často porušuje pravidla školního řádu a není schopen své chování zlepšit ani po udělení některého z výše uvedených výchovných opatření nebo pokud je hodnocení jeho chování trvale spíše negativní, svolá ředitelka školy k projednání hodnocení chování žáka společnou schůzku zástupců školy (člen vedení, třídní učitel, výchovný poradce) a zákonných zástupců žáka. Z tohoto jednání je pořízen zápis. Cílem jednání je dosáhnout účinné spolupráce rodiny a školy při nápravě chování žáka.</w:t>
      </w:r>
    </w:p>
    <w:p w:rsidR="009754FD" w:rsidRPr="009754FD" w:rsidRDefault="009754FD" w:rsidP="009754FD">
      <w:pPr>
        <w:shd w:val="clear" w:color="auto" w:fill="FFFFFF"/>
        <w:spacing w:before="240" w:after="240"/>
        <w:jc w:val="both"/>
        <w:rPr>
          <w:rFonts w:asciiTheme="majorHAnsi" w:hAnsiTheme="majorHAnsi" w:cs="Tahoma"/>
          <w:b/>
          <w:i/>
          <w:color w:val="000000"/>
          <w:sz w:val="20"/>
          <w:szCs w:val="20"/>
          <w:u w:val="single"/>
        </w:rPr>
      </w:pPr>
      <w:r w:rsidRPr="009754FD">
        <w:rPr>
          <w:rFonts w:asciiTheme="majorHAnsi" w:hAnsiTheme="majorHAnsi" w:cs="Tahoma"/>
          <w:b/>
          <w:i/>
          <w:color w:val="000000"/>
          <w:sz w:val="20"/>
          <w:szCs w:val="20"/>
          <w:u w:val="single"/>
        </w:rPr>
        <w:t>Obecné zásady pro uplatnění jednotlivých stupňů při hodnocení chování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Chování velmi dobré</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Žák uvědoměle dodržuje pravidla chování a ustanovení školního řádu školy. Méně závažných přestupků se dopouští ojediněle. Žák je přístupný výchovnému působení a snaží se své chyby napravit.</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Chování uspokojivé</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Chování žáka je v rozporu s pravidly chování a ustanovení školního řádu. Žák se dopustí závažného přestupku proti pravidlům slušného chování nebo řádu školy, případně se opakovaně dopouští méně závažných přestupků. Zpravidla se přes napomenutí či důtku třídního učitele školy dopouští dalších přestupků, narušuje výchovně vzdělávací činnost školy. Ohrožuje bezpečnost a zdraví svoje nebo jiných osob, podniká slovní útoky vůči pracovníkům školy.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Chování neuspokojivé</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Chování žáka ve škole je v příkrém rozporu s pravidly slušného chování. Dopustí se takových závažných přestupků proti školnímu řádu školy nebo provinění, že je jimi vážně ohrožena výchova nebo bezpečnost a zdraví jiných osob. Záměrně narušuje hrubým způsobem výchovně vzdělávací činnost školy. Zpravidla se přes důtku ředitelky školy dopouští dalších přestupků, podniká hrubé slovní a úmyslné fyzické útoky vůči pracovníkům školy. </w:t>
      </w: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b/>
          <w:bCs/>
          <w:color w:val="000000"/>
          <w:sz w:val="20"/>
          <w:szCs w:val="20"/>
        </w:rPr>
        <w:t>4)    Zásady pro používání slovního hodnocení </w:t>
      </w:r>
    </w:p>
    <w:p w:rsidR="009754FD" w:rsidRPr="009754FD" w:rsidRDefault="009754FD" w:rsidP="009754FD">
      <w:pPr>
        <w:pStyle w:val="Odstavecseseznamem"/>
        <w:numPr>
          <w:ilvl w:val="0"/>
          <w:numId w:val="3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w:t>
      </w:r>
    </w:p>
    <w:p w:rsidR="009754FD" w:rsidRPr="009754FD" w:rsidRDefault="009754FD" w:rsidP="009754FD">
      <w:pPr>
        <w:numPr>
          <w:ilvl w:val="0"/>
          <w:numId w:val="3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w:t>
      </w:r>
    </w:p>
    <w:p w:rsidR="009754FD" w:rsidRPr="009754FD" w:rsidRDefault="009754FD" w:rsidP="009754FD">
      <w:pPr>
        <w:numPr>
          <w:ilvl w:val="0"/>
          <w:numId w:val="3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výsledky vzdělávání žáka na konci prvního pololetí lze hodnotit souhrnně za všechny předměty. Slovní hodnocení lze použít i pro hodnocení chování žáka </w:t>
      </w:r>
    </w:p>
    <w:p w:rsidR="009754FD" w:rsidRPr="009754FD" w:rsidRDefault="009754FD" w:rsidP="009754FD">
      <w:pPr>
        <w:shd w:val="clear" w:color="auto" w:fill="FFFFFF"/>
        <w:spacing w:before="240" w:after="240"/>
        <w:jc w:val="both"/>
        <w:rPr>
          <w:rFonts w:asciiTheme="majorHAnsi" w:hAnsiTheme="majorHAnsi" w:cs="Tahoma"/>
          <w:color w:val="000000"/>
          <w:sz w:val="20"/>
          <w:szCs w:val="20"/>
          <w:u w:val="single"/>
        </w:rPr>
      </w:pPr>
      <w:r w:rsidRPr="009754FD">
        <w:rPr>
          <w:rFonts w:asciiTheme="majorHAnsi" w:hAnsiTheme="majorHAnsi" w:cs="Tahoma"/>
          <w:color w:val="000000"/>
          <w:sz w:val="20"/>
          <w:szCs w:val="20"/>
          <w:u w:val="single"/>
        </w:rPr>
        <w:t>Výběr kritérií (možnost úprav): </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intelekt: obecné rozumové schopnosti (inteligence); speciální dovednosti (např. </w:t>
      </w:r>
      <w:proofErr w:type="spellStart"/>
      <w:r w:rsidRPr="009754FD">
        <w:rPr>
          <w:rFonts w:asciiTheme="majorHAnsi" w:hAnsiTheme="majorHAnsi" w:cs="Tahoma"/>
          <w:color w:val="000000"/>
          <w:sz w:val="20"/>
          <w:szCs w:val="20"/>
        </w:rPr>
        <w:t>matematicko</w:t>
      </w:r>
      <w:proofErr w:type="spellEnd"/>
      <w:r w:rsidRPr="009754FD">
        <w:rPr>
          <w:rFonts w:asciiTheme="majorHAnsi" w:hAnsiTheme="majorHAnsi" w:cs="Tahoma"/>
          <w:color w:val="000000"/>
          <w:sz w:val="20"/>
          <w:szCs w:val="20"/>
        </w:rPr>
        <w:t xml:space="preserve"> – logické, jazykové a jiné); organizační schopnosti; bystrost; plánovitost; předvídavost; formy myšlení</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fantazie: bohatost fantazijních představ; tvůrčí fantazie; rekonstrukční fantazie; umělecká fantazie</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vyjadřovací schopnosti: řeč: vytříbená, stručná, bohatá, výrazná, spisovná, jasná, výstižná</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paměť: rychlost vštípení látky; délka zapamatování; rychlost vybavování; kvalita obsahu zapamatované látky; objektivní nebo subjektivní typ (zkresluje skutečnost)</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pozornost: vytrvalost pozornosti; délka a hloubka pozornosti</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city: soucitnost s druhými; citový vztah ke zvířatům a věcem; hloubka; rychlost a trvalost citů; estetické, intelektuální a etické city </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 temperament: vzrušivost; živost; rychlost reakcí</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povahové ladění: optimistické, pesimistické</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zájmy a ideály: bohatost zájmů; kvalita zájmů; zájmy o matematiku; literaturu; hudbu; výtvarná umění; herectví; přírodu a jiné; trvalost zájmů</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vztah k učení a k práci: pečlivost; zájem o učení; zájem o manuální práci; zájem o duševní práci; spolupracuje se školou; životní cíl a zaměření</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vztah k učitelům a představeným: uznává autoritu učitele a školy; přímost; úslužnost; ochota; uctivost; nebojácnost; poslušnost</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vztah k lidem a spolužákům: společenskost; ochota pomoci; slušnost ve vystupování; něžnost; poddajnost; ústupnost – neústupnost; altruismus; důvěřivost; soucitnost; ohleduplnost; spravedlivost; neagresivní chování</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extroverze – introverze: společenskost - uzavřenost; rád – nerad se stýká s druhými; uzavřenost – otevřenost</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společenské způsoby a vystupování: zdvořilost; jemnost; takt; družnost; milé vystupování; ochota a úslužnost; osvojené návyky chování</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volní vlastnosti: vytrvalost; cílevědomost; snaživost (píle); neústupnost při překonávání překážek; smysl pro povinnost; zodpovědnost; plnění povinností; dochvilnost</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samostatnost: úkoly řeší samostatně; samostatnost v řešení životních situací (obstará nákup, zajistí vzkazy a podobně)</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smysl pro pořádek: pořádnost a úklid vlastních věcí; pečlivost v uspořádání školních pomůcek, sešitů a knih</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ctižádost: zvýšená – snížená; přiměřená (zdravá)</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sebehodnocení: sebekritičnost; přeceňuje se – podceňuje se</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nebojácnost: není trémistou; dovede oponovat názorům, s nimiž nesouhlasí; statečnost</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dominance – </w:t>
      </w:r>
      <w:proofErr w:type="spellStart"/>
      <w:r w:rsidRPr="009754FD">
        <w:rPr>
          <w:rFonts w:asciiTheme="majorHAnsi" w:hAnsiTheme="majorHAnsi" w:cs="Tahoma"/>
          <w:color w:val="000000"/>
          <w:sz w:val="20"/>
          <w:szCs w:val="20"/>
        </w:rPr>
        <w:t>submisivita</w:t>
      </w:r>
      <w:proofErr w:type="spellEnd"/>
      <w:r w:rsidRPr="009754FD">
        <w:rPr>
          <w:rFonts w:asciiTheme="majorHAnsi" w:hAnsiTheme="majorHAnsi" w:cs="Tahoma"/>
          <w:color w:val="000000"/>
          <w:sz w:val="20"/>
          <w:szCs w:val="20"/>
        </w:rPr>
        <w:t>: chce řídit druhé; chce organizovat; panovačnost; neústupnost – ústupnost; kompromisnost; tolerantnost; chce být veden</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mravní vlastnosti: upřímnost; pravdomluvnost; otevřenost; smysl pro pravdu; smysl pro nestrannost; altruismus (již uvedeno); dobré chování; zodpovědnost (již uvedeno); čestnost, zásadovost; ukázněnost; hrdost; svědomí</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sociální aktivita: iniciativnost; společenská akce; průbojnost; zapojení do diskusí; hlásí se často ve vyučování; navrhuje nové věci</w:t>
      </w:r>
    </w:p>
    <w:p w:rsidR="009754FD" w:rsidRPr="009754FD" w:rsidRDefault="009754FD" w:rsidP="009754FD">
      <w:pPr>
        <w:pStyle w:val="Odstavecseseznamem"/>
        <w:numPr>
          <w:ilvl w:val="0"/>
          <w:numId w:val="3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motorika: pohybová obratnost celková; jemná koordinace pohybů prstů a rukou (zručnost); má rád ruční práce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 Poznámka: u některých znaků nelze určit, zdali jde o znak kladný nebo záporný z etického hlediska (viz např. temperament). U některých nelze určit ani jejich opak, neboť se jich užívá jen v pejorativním smyslu (viz jazykové zvláštnosti). Seznam lze chápat také z různých pohledů a lze jej rozšiřovat.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Zásady pro stanovení celkového hodnocení žáka na vysvědčení v případě použití slovního hodnocení nebo kombinace slovního hodnocení a klasifikace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Zásady pro převedení slovního hodnocení do klasifikace nebo klasifikace do slovního hodnocení pro stanovení celkového hodnocení žáka na vysvědčení</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Prospěch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Ovládnutí učiva předepsaného osnovami:</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1 – výborný (ovládá bezpečně)</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2 – chvalitebný (ovládá)</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3 – dobrý (v podstatě ovládá)</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4 – dostatečný (v podstatě ovládá s dopomocí)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5 – nedostatečný (neovládá) </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b/>
          <w:color w:val="000000"/>
          <w:sz w:val="20"/>
          <w:szCs w:val="20"/>
        </w:rPr>
      </w:pPr>
      <w:r w:rsidRPr="009754FD">
        <w:rPr>
          <w:rFonts w:asciiTheme="majorHAnsi" w:hAnsiTheme="majorHAnsi" w:cs="Tahoma"/>
          <w:b/>
          <w:color w:val="000000"/>
          <w:sz w:val="20"/>
          <w:szCs w:val="20"/>
        </w:rPr>
        <w:t>Úroveň myšlení </w:t>
      </w:r>
    </w:p>
    <w:p w:rsidR="009754FD" w:rsidRPr="009754FD" w:rsidRDefault="009754FD" w:rsidP="009754FD">
      <w:pPr>
        <w:shd w:val="clear" w:color="auto" w:fill="FFFFFF"/>
        <w:jc w:val="both"/>
        <w:rPr>
          <w:rFonts w:asciiTheme="majorHAnsi" w:hAnsiTheme="majorHAnsi" w:cs="Tahoma"/>
          <w:b/>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1 – výborný (pohotový, bystrý, dobře chápe souvislosti)</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w:t>
      </w:r>
      <w:r w:rsidRPr="009754FD">
        <w:rPr>
          <w:rFonts w:asciiTheme="majorHAnsi" w:hAnsiTheme="majorHAnsi" w:cs="Tahoma"/>
          <w:color w:val="000000"/>
          <w:sz w:val="20"/>
          <w:szCs w:val="20"/>
        </w:rPr>
        <w:br/>
        <w:t>2 – chvalitebný (uvažuje celkem samostatně)</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3 – dobrý (menší samostatnost v myšlení)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4 – dostatečný (nesamostatné myšlení)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5 – nedostatečný (odpovídá nesprávně i na návodné otázky)</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w:t>
      </w:r>
    </w:p>
    <w:p w:rsidR="009754FD" w:rsidRPr="009754FD" w:rsidRDefault="009754FD" w:rsidP="009754FD">
      <w:pPr>
        <w:shd w:val="clear" w:color="auto" w:fill="FFFFFF"/>
        <w:jc w:val="both"/>
        <w:rPr>
          <w:rFonts w:asciiTheme="majorHAnsi" w:hAnsiTheme="majorHAnsi" w:cs="Tahoma"/>
          <w:b/>
          <w:color w:val="000000"/>
          <w:sz w:val="20"/>
          <w:szCs w:val="20"/>
        </w:rPr>
      </w:pPr>
      <w:r w:rsidRPr="009754FD">
        <w:rPr>
          <w:rFonts w:asciiTheme="majorHAnsi" w:hAnsiTheme="majorHAnsi" w:cs="Tahoma"/>
          <w:b/>
          <w:color w:val="000000"/>
          <w:sz w:val="20"/>
          <w:szCs w:val="20"/>
        </w:rPr>
        <w:t>Úroveň vyjadřování </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1 – výborný (výstižné a poměrně přesné)</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2 – chvalitebný (celkem výstižné) </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3 – dobrý (myšlenky vyjadřuje ne dost přesně)</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4 – dostatečný (myšlenky vyjadřuje se značnými obtížemi)</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5 – nedostatečný (i na návodné otázky odpovídá nesprávně)</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 Celková aplikace vědomostí, řešení úkolů, chyby, jichž se žák dopouští </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1 – výborný (užívá vědomostí a dovedností spolehlivě a uvědoměle, pracuje samostatně, přesně a s jistotou)</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2 – chvalitebný (dovede používat vědomosti a dovednosti při řešení úkolů, dopouští se jen menších chyb)</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3 – dobrý (řeší úkoly s pomocí učitele a s touto pomocí snadno překonává potíže a odstraňuje chyby)</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4 – dostatečný (dělá podstatné chyby, nesnadno je překonává)</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5 – nedostatečný (praktické úkoly nedokáže splnit ani s pomocí)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Píle a zájem o učení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1 – výborný (aktivní, učí se svědomitě a se zájmem)</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2 – chvalitebný (učí se svědomitě)</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3 – dobrý (k učení a práci nepotřebuje větších podnětů)</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4 – dostatečný (malý zájem o učení, potřebuje stálé podněty)</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5 - nedostatečný (pomoc a pobízení k učení jsou zatím neúčinné)</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Chování (viz bod výchovná opatření) </w:t>
      </w:r>
    </w:p>
    <w:p w:rsid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b/>
          <w:bCs/>
          <w:color w:val="000000"/>
          <w:sz w:val="20"/>
          <w:szCs w:val="20"/>
        </w:rPr>
        <w:t>5)    Komisionální a opravné zkoušky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Postup žáka do vyššího ročníku </w:t>
      </w:r>
    </w:p>
    <w:p w:rsidR="009754FD" w:rsidRPr="009754FD" w:rsidRDefault="009754FD" w:rsidP="009754FD">
      <w:pPr>
        <w:pStyle w:val="Odstavecseseznamem"/>
        <w:numPr>
          <w:ilvl w:val="0"/>
          <w:numId w:val="3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do vyššího ročníku postoupí žák, který na konci druhého pololetí prospěl ze všech povinných předmětů stanovených školním vzdělávacím programem s výjimkou předmětů výchovného zaměření stanovených rámcovým vzdělávacím programem, pokud mu nebylo povoleno opakování z vážných zdravotních důvodů</w:t>
      </w:r>
    </w:p>
    <w:p w:rsidR="009754FD" w:rsidRPr="009754FD" w:rsidRDefault="009754FD" w:rsidP="009754FD">
      <w:pPr>
        <w:pStyle w:val="Odstavecseseznamem"/>
        <w:numPr>
          <w:ilvl w:val="0"/>
          <w:numId w:val="3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 dle §52 odst. 6 ŠZ</w:t>
      </w:r>
    </w:p>
    <w:p w:rsidR="009754FD" w:rsidRPr="009754FD" w:rsidRDefault="009754FD" w:rsidP="009754FD">
      <w:pPr>
        <w:pStyle w:val="Odstavecseseznamem"/>
        <w:numPr>
          <w:ilvl w:val="0"/>
          <w:numId w:val="3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754FD" w:rsidRPr="009754FD" w:rsidRDefault="009754FD" w:rsidP="009754FD">
      <w:pPr>
        <w:pStyle w:val="Odstavecseseznamem"/>
        <w:numPr>
          <w:ilvl w:val="0"/>
          <w:numId w:val="3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754FD" w:rsidRPr="009754FD" w:rsidRDefault="009754FD" w:rsidP="009754FD">
      <w:pPr>
        <w:pStyle w:val="Odstavecseseznamem"/>
        <w:numPr>
          <w:ilvl w:val="0"/>
          <w:numId w:val="3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nejdéle však do konce školního roku, v němž dosáhne osmnáctého roku věku</w:t>
      </w:r>
    </w:p>
    <w:p w:rsidR="009754FD" w:rsidRPr="009754FD" w:rsidRDefault="009754FD" w:rsidP="009754FD">
      <w:pPr>
        <w:pStyle w:val="Odstavecseseznamem"/>
        <w:numPr>
          <w:ilvl w:val="0"/>
          <w:numId w:val="32"/>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 který plní povinnou školní docházku, opakuje ročník, pokud na konci druhého pololetí neprospěl nebo nemohl být hodnocen. Ředitelka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U žáka s vývojovou poruchou učení rozhodne ředitelka školy o použití slovního hodnocení na základě žádosti zákonného zástupce žáka.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Odvolání proti klasifikaci </w:t>
      </w:r>
    </w:p>
    <w:p w:rsidR="009754FD" w:rsidRPr="009754FD" w:rsidRDefault="009754FD" w:rsidP="009754FD">
      <w:pPr>
        <w:pStyle w:val="Odstavecseseznamem"/>
        <w:numPr>
          <w:ilvl w:val="0"/>
          <w:numId w:val="3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má-li zákonný zástupce žáka pochybnosti o správnosti hodnocení na konci 1. nebo 2. pololetí, může do tří pracovních dnů ode dne, kdy se o hodnocení prokazatelně dověděl, nejpozději však do tří pracovních dnů od vydání vysvědčení požádat ředitelku </w:t>
      </w:r>
      <w:r w:rsidR="00951211">
        <w:rPr>
          <w:rFonts w:asciiTheme="majorHAnsi" w:hAnsiTheme="majorHAnsi" w:cs="Tahoma"/>
          <w:color w:val="000000"/>
          <w:sz w:val="20"/>
          <w:szCs w:val="20"/>
        </w:rPr>
        <w:t>školy o přezkoumání hodnocení.</w:t>
      </w:r>
    </w:p>
    <w:p w:rsidR="009754FD" w:rsidRPr="009754FD" w:rsidRDefault="009754FD" w:rsidP="009754FD">
      <w:pPr>
        <w:pStyle w:val="Odstavecseseznamem"/>
        <w:numPr>
          <w:ilvl w:val="0"/>
          <w:numId w:val="3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je-li vyučujícím žáka v daném předmětu ředitelka školy, požádá zákonný zástupce krajský úřad, komisionální přezkoušení se koná nejpozději do 14 dnů od doručení žádosti nebo v termínu dohodnutém se zákonným zástupcem žáka</w:t>
      </w:r>
    </w:p>
    <w:p w:rsidR="009754FD" w:rsidRPr="009754FD" w:rsidRDefault="009754FD" w:rsidP="009754FD">
      <w:pPr>
        <w:pStyle w:val="Odstavecseseznamem"/>
        <w:numPr>
          <w:ilvl w:val="0"/>
          <w:numId w:val="3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 případě, že se žádost o přezkoumání výsledků hodnocení žáka týká hodnocení chování nebo předmětů výchovného zaměření, posoudí ředitelka, je-li vyučujícím žáka v daném předmětu ředitelka, krajský úřad, dodržení pravidel pro hodnocení výsledků vzdělávání žáka tímto stanoveným řádem</w:t>
      </w:r>
    </w:p>
    <w:p w:rsidR="009754FD" w:rsidRPr="009754FD" w:rsidRDefault="009754FD" w:rsidP="009754FD">
      <w:pPr>
        <w:pStyle w:val="Odstavecseseznamem"/>
        <w:numPr>
          <w:ilvl w:val="0"/>
          <w:numId w:val="3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 případě zjištění porušení těchto pravidel ředitelka školy nebo krajský úřad výsledek hodnocení změní. Nebyla-li pravidla pro hodnocení výsledků žáků porušena, výsledek hodnocení potvrdí, nejpozději do 14 dnů ode dne doručení žádosti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Komisionální zkoušky</w:t>
      </w:r>
    </w:p>
    <w:p w:rsidR="009754FD" w:rsidRPr="009754FD" w:rsidRDefault="009754FD" w:rsidP="009754FD">
      <w:pPr>
        <w:numPr>
          <w:ilvl w:val="0"/>
          <w:numId w:val="3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komisi pro komisionální přezkoušení (dále jen "přezkoušení") jmenuje ředitelka školy; v případě, že je vyučujícím daného předmětu ředitelka školy, jmenuje komisi krajský úřad</w:t>
      </w:r>
    </w:p>
    <w:p w:rsidR="009754FD" w:rsidRPr="009754FD" w:rsidRDefault="009754FD" w:rsidP="009754FD">
      <w:pPr>
        <w:numPr>
          <w:ilvl w:val="0"/>
          <w:numId w:val="3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komise je tříčlenná a tvoří ji:</w:t>
      </w:r>
    </w:p>
    <w:p w:rsidR="009754FD" w:rsidRPr="009754FD" w:rsidRDefault="009754FD" w:rsidP="009754FD">
      <w:pPr>
        <w:shd w:val="clear" w:color="auto" w:fill="FFFFFF"/>
        <w:ind w:left="720"/>
        <w:jc w:val="both"/>
        <w:rPr>
          <w:rFonts w:asciiTheme="majorHAnsi" w:hAnsiTheme="majorHAnsi" w:cs="Tahoma"/>
          <w:color w:val="000000"/>
          <w:sz w:val="20"/>
          <w:szCs w:val="20"/>
        </w:rPr>
      </w:pPr>
      <w:r w:rsidRPr="009754FD">
        <w:rPr>
          <w:rFonts w:asciiTheme="majorHAnsi" w:hAnsiTheme="majorHAnsi" w:cs="Tahoma"/>
          <w:color w:val="000000"/>
          <w:sz w:val="20"/>
          <w:szCs w:val="20"/>
        </w:rPr>
        <w:t>a)    předseda, kterým je ředitelka školy, popřípadě jím pověřený učitel zkoušející školy, nebo v případě, že vyučujícím daného předmětu je ředitelka školy, krajským úřadem jmenovaný jiný pedagogický pracovník školy</w:t>
      </w:r>
    </w:p>
    <w:p w:rsidR="009754FD" w:rsidRPr="009754FD" w:rsidRDefault="009754FD" w:rsidP="009754FD">
      <w:pPr>
        <w:shd w:val="clear" w:color="auto" w:fill="FFFFFF"/>
        <w:ind w:left="720"/>
        <w:jc w:val="both"/>
        <w:rPr>
          <w:rFonts w:asciiTheme="majorHAnsi" w:hAnsiTheme="majorHAnsi" w:cs="Tahoma"/>
          <w:color w:val="000000"/>
          <w:sz w:val="20"/>
          <w:szCs w:val="20"/>
        </w:rPr>
      </w:pPr>
      <w:r w:rsidRPr="009754FD">
        <w:rPr>
          <w:rFonts w:asciiTheme="majorHAnsi" w:hAnsiTheme="majorHAnsi" w:cs="Tahoma"/>
          <w:color w:val="000000"/>
          <w:sz w:val="20"/>
          <w:szCs w:val="20"/>
        </w:rPr>
        <w:br/>
        <w:t>b)    zkoušející učitel, jímž je vyučující daného předmětu ve třídě, v níž je žák zařazen, popřípadě jiný vyučující daného předmětu</w:t>
      </w:r>
    </w:p>
    <w:p w:rsidR="009754FD" w:rsidRPr="009754FD" w:rsidRDefault="009754FD" w:rsidP="009754FD">
      <w:pPr>
        <w:shd w:val="clear" w:color="auto" w:fill="FFFFFF"/>
        <w:ind w:left="720"/>
        <w:jc w:val="both"/>
        <w:rPr>
          <w:rFonts w:asciiTheme="majorHAnsi" w:hAnsiTheme="majorHAnsi" w:cs="Tahoma"/>
          <w:color w:val="000000"/>
          <w:sz w:val="20"/>
          <w:szCs w:val="20"/>
        </w:rPr>
      </w:pPr>
      <w:r w:rsidRPr="009754FD">
        <w:rPr>
          <w:rFonts w:asciiTheme="majorHAnsi" w:hAnsiTheme="majorHAnsi" w:cs="Tahoma"/>
          <w:color w:val="000000"/>
          <w:sz w:val="20"/>
          <w:szCs w:val="20"/>
        </w:rPr>
        <w:br/>
        <w:t xml:space="preserve">c)     přísedící, kterým je jiný vyučující </w:t>
      </w:r>
    </w:p>
    <w:p w:rsidR="009754FD" w:rsidRPr="009754FD" w:rsidRDefault="009754FD" w:rsidP="009754FD">
      <w:pPr>
        <w:shd w:val="clear" w:color="auto" w:fill="FFFFFF"/>
        <w:ind w:left="720"/>
        <w:jc w:val="both"/>
        <w:rPr>
          <w:rFonts w:asciiTheme="majorHAnsi" w:hAnsiTheme="majorHAnsi" w:cs="Tahoma"/>
          <w:color w:val="000000"/>
          <w:sz w:val="20"/>
          <w:szCs w:val="20"/>
        </w:rPr>
      </w:pPr>
    </w:p>
    <w:p w:rsidR="009754FD" w:rsidRPr="009754FD" w:rsidRDefault="009754FD" w:rsidP="009754FD">
      <w:pPr>
        <w:numPr>
          <w:ilvl w:val="0"/>
          <w:numId w:val="3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 odůvodněných případech může krajský úřad rozhodnout o konání opravné zkoušky a komisionálního přezkoušení na jiné základní škole. Zkoušky se na základě žádosti krajského úřadu účastní školní inspektor</w:t>
      </w:r>
    </w:p>
    <w:p w:rsidR="009754FD" w:rsidRPr="009754FD" w:rsidRDefault="009754FD" w:rsidP="009754FD">
      <w:pPr>
        <w:numPr>
          <w:ilvl w:val="0"/>
          <w:numId w:val="3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výsledek přezkoušení již nelze napadnout novou žádostí o přezkoušení. Výsledek přezkoušení 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rsidR="009754FD" w:rsidRPr="009754FD" w:rsidRDefault="009754FD" w:rsidP="009754FD">
      <w:pPr>
        <w:numPr>
          <w:ilvl w:val="0"/>
          <w:numId w:val="3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o přezkoušení se pořizuje protokol, který se stává součástí dokumentace školy</w:t>
      </w:r>
    </w:p>
    <w:p w:rsidR="009754FD" w:rsidRPr="009754FD" w:rsidRDefault="009754FD" w:rsidP="009754FD">
      <w:pPr>
        <w:numPr>
          <w:ilvl w:val="0"/>
          <w:numId w:val="3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 může v jednom dni vykonat přezkoušení pouze z jednoho předmětu. Není-li možné žáka ze závažných důvodů ve stanoveném termínu přezkoušet, stanoví orgán jmenující komisi náhradní termín přezkoušení</w:t>
      </w:r>
    </w:p>
    <w:p w:rsidR="009754FD" w:rsidRPr="009754FD" w:rsidRDefault="009754FD" w:rsidP="009754FD">
      <w:pPr>
        <w:numPr>
          <w:ilvl w:val="0"/>
          <w:numId w:val="3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konkrétní obsah a rozsah přezkoušení stanoví ředitelka školy v souladu se školním vzdělávacím programem</w:t>
      </w:r>
    </w:p>
    <w:p w:rsidR="009754FD" w:rsidRPr="009754FD" w:rsidRDefault="009754FD" w:rsidP="009754FD">
      <w:pPr>
        <w:numPr>
          <w:ilvl w:val="0"/>
          <w:numId w:val="3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vykonáním přezkoušení není dotčena možnost vykonat opravnou zkoušku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Opravné zkoušky </w:t>
      </w:r>
    </w:p>
    <w:p w:rsidR="009754FD" w:rsidRPr="009754FD" w:rsidRDefault="009754FD" w:rsidP="009754FD">
      <w:pPr>
        <w:pStyle w:val="Odstavecseseznamem"/>
        <w:numPr>
          <w:ilvl w:val="0"/>
          <w:numId w:val="35"/>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9754FD" w:rsidRPr="009754FD" w:rsidRDefault="009754FD" w:rsidP="009754FD">
      <w:pPr>
        <w:pStyle w:val="Odstavecseseznamem"/>
        <w:numPr>
          <w:ilvl w:val="0"/>
          <w:numId w:val="35"/>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opravné zkoušky se konají nejpozději do konce příslušného školního roku v termínu stanoveném ředitelkou školy. Žák může v jednom dni skládat pouze jednu opravnou zkoušku. Opravné zkoušky jsou komisionální</w:t>
      </w:r>
    </w:p>
    <w:p w:rsidR="009754FD" w:rsidRPr="009754FD" w:rsidRDefault="009754FD" w:rsidP="009754FD">
      <w:pPr>
        <w:pStyle w:val="Odstavecseseznamem"/>
        <w:numPr>
          <w:ilvl w:val="0"/>
          <w:numId w:val="35"/>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devátého ročníku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b/>
          <w:bCs/>
          <w:color w:val="000000"/>
          <w:sz w:val="20"/>
          <w:szCs w:val="20"/>
        </w:rPr>
        <w:t>6)    Způsob hodnocení žáků se speciálními vzdělávacími potřebami </w:t>
      </w:r>
    </w:p>
    <w:p w:rsidR="009754FD" w:rsidRPr="009754FD" w:rsidRDefault="009754FD" w:rsidP="009754FD">
      <w:pPr>
        <w:pStyle w:val="Odstavecseseznamem"/>
        <w:numPr>
          <w:ilvl w:val="0"/>
          <w:numId w:val="36"/>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žákem se speciálními vzdělávacími potřebami je osoba se zdravotním postižením, zdravotním znevýhodněním nebo sociálním znevýhodněním. Zdravotním postižením je mentální, tělesné, zrakové nebo sluchové postižení, vady řeči, souběžné postižení více vadami, autismus a vývojové poruchy učení nebo chování</w:t>
      </w:r>
    </w:p>
    <w:p w:rsidR="009754FD" w:rsidRPr="009754FD" w:rsidRDefault="009754FD" w:rsidP="009754FD">
      <w:pPr>
        <w:pStyle w:val="Odstavecseseznamem"/>
        <w:numPr>
          <w:ilvl w:val="0"/>
          <w:numId w:val="36"/>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při zdravotním znevýhodnění se jedná o zdravotní oslabení, dlouhodobou nemoc nebo lehčí zdravotní poruchy vedoucí k poruchám učení a chování, které vyžadují zohlednění při vzdělávání</w:t>
      </w:r>
    </w:p>
    <w:p w:rsidR="009754FD" w:rsidRPr="009754FD" w:rsidRDefault="009754FD" w:rsidP="009754FD">
      <w:pPr>
        <w:pStyle w:val="Odstavecseseznamem"/>
        <w:numPr>
          <w:ilvl w:val="0"/>
          <w:numId w:val="36"/>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sociálním znevýhodněním se rozumí:</w:t>
      </w:r>
    </w:p>
    <w:p w:rsidR="009754FD" w:rsidRPr="009754FD" w:rsidRDefault="009754FD" w:rsidP="009754FD">
      <w:pPr>
        <w:pStyle w:val="Odstavecseseznamem"/>
        <w:shd w:val="clear" w:color="auto" w:fill="FFFFFF"/>
        <w:ind w:left="360"/>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a)    rodinné prostředí s nízkým sociálně kulturním postavením, ohrožení sociálně patologickými jevy</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b)    nařízená ústavní výchova nebo uložená ochranná výchova</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    postavení azylanta a účastníka řízení o udělení azylu na území ČR podle zvláštního právního předpisu</w:t>
      </w:r>
    </w:p>
    <w:p w:rsidR="009754FD" w:rsidRPr="009754FD" w:rsidRDefault="009754FD" w:rsidP="009754FD">
      <w:pPr>
        <w:shd w:val="clear" w:color="auto" w:fill="FFFFFF"/>
        <w:jc w:val="both"/>
        <w:rPr>
          <w:rFonts w:asciiTheme="majorHAnsi" w:hAnsiTheme="majorHAnsi" w:cs="Tahoma"/>
          <w:color w:val="000000"/>
          <w:sz w:val="20"/>
          <w:szCs w:val="20"/>
        </w:rPr>
      </w:pPr>
    </w:p>
    <w:p w:rsidR="009754FD" w:rsidRPr="009754FD" w:rsidRDefault="009754FD" w:rsidP="009754FD">
      <w:pPr>
        <w:pStyle w:val="Odstavecseseznamem"/>
        <w:numPr>
          <w:ilvl w:val="0"/>
          <w:numId w:val="3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škola zohlední příznaky specifické poruchy učení nebo chování v hodnocení a klasifikaci žáka, po konzultaci se speciálním školským zařízením může individuálně upravit způsob hodnocení a klasifikace žáka v jednotlivých předmětech</w:t>
      </w:r>
    </w:p>
    <w:p w:rsidR="009754FD" w:rsidRPr="009754FD" w:rsidRDefault="009754FD" w:rsidP="009754FD">
      <w:pPr>
        <w:pStyle w:val="Odstavecseseznamem"/>
        <w:numPr>
          <w:ilvl w:val="0"/>
          <w:numId w:val="3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hodnocení a klasifikaci žáků bude upřednostňována motivační složka hodnocení (hodnocení jevů, které žák zvládl). Je vhodné používat různých forem hodnocení – hodnocení s uvedením chyb, bodové hodnocení</w:t>
      </w:r>
    </w:p>
    <w:p w:rsidR="009754FD" w:rsidRPr="009754FD" w:rsidRDefault="009754FD" w:rsidP="009754FD">
      <w:pPr>
        <w:pStyle w:val="Odstavecseseznamem"/>
        <w:numPr>
          <w:ilvl w:val="0"/>
          <w:numId w:val="3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např. při výuce jazyků bude upřednostňováno ústní osvojování, doplňování textů, omezeno psaní diktátů a individuálně upraven způsob psaní, při čtení bude využíváno kratších textů – bude kontrolováno porozumění, při psaní preferováno kritérium čitelnosti před úpravností</w:t>
      </w:r>
    </w:p>
    <w:p w:rsidR="009754FD" w:rsidRPr="009754FD" w:rsidRDefault="009754FD" w:rsidP="009754FD">
      <w:pPr>
        <w:pStyle w:val="Odstavecseseznamem"/>
        <w:numPr>
          <w:ilvl w:val="0"/>
          <w:numId w:val="3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u žáka s vývojovou poruchou učení rozhodne ředitelka školy o použití slovního hodnocení na základě žádosti zákonného zástupce žáka</w:t>
      </w:r>
    </w:p>
    <w:p w:rsidR="009754FD" w:rsidRPr="009754FD" w:rsidRDefault="009754FD" w:rsidP="009754FD">
      <w:pPr>
        <w:pStyle w:val="Odstavecseseznamem"/>
        <w:numPr>
          <w:ilvl w:val="0"/>
          <w:numId w:val="3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hodnocení výsledků vzdělávání žáka na vysvědčení je vyjádřeno klasifikačním stupněm (dále jen "klasifikace"), slovně nebo kombinací obou způsobů</w:t>
      </w:r>
    </w:p>
    <w:p w:rsidR="009754FD" w:rsidRPr="009754FD" w:rsidRDefault="009754FD" w:rsidP="009754FD">
      <w:pPr>
        <w:pStyle w:val="Odstavecseseznamem"/>
        <w:numPr>
          <w:ilvl w:val="0"/>
          <w:numId w:val="3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 zařazený do zdravotní tělesné výchovy při částečném osvobození nebo při úlevách doporučených lékařem bude klasifikován v tělesné výchově s přihlédnutím k druhu a stupni postižení a k jeho celkovému zdravotnímu stavu</w:t>
      </w:r>
    </w:p>
    <w:p w:rsidR="009754FD" w:rsidRPr="009754FD" w:rsidRDefault="009754FD" w:rsidP="009754FD">
      <w:pPr>
        <w:pStyle w:val="Odstavecseseznamem"/>
        <w:numPr>
          <w:ilvl w:val="0"/>
          <w:numId w:val="3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9754FD" w:rsidRPr="009754FD" w:rsidRDefault="009754FD" w:rsidP="009754FD">
      <w:pPr>
        <w:pStyle w:val="Odstavecseseznamem"/>
        <w:numPr>
          <w:ilvl w:val="0"/>
          <w:numId w:val="37"/>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klasifikaci žáka je možné upřednostňovat také širší slovní hodnocení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Pozn.: vyučující sdělí ostatním žákům vhodným způsobem podstatu individuálního přístupu a způsobu hodnocení a klasifikace žáka se speciálními vzdělávacími potřebami. </w:t>
      </w:r>
    </w:p>
    <w:p w:rsidR="009754FD" w:rsidRPr="009754FD" w:rsidRDefault="009754FD" w:rsidP="009754FD">
      <w:pPr>
        <w:shd w:val="clear" w:color="auto" w:fill="FFFFFF"/>
        <w:spacing w:before="240" w:after="240"/>
        <w:jc w:val="both"/>
        <w:rPr>
          <w:rFonts w:asciiTheme="majorHAnsi" w:hAnsiTheme="majorHAnsi" w:cs="Tahoma"/>
          <w:b/>
          <w:color w:val="000000"/>
          <w:sz w:val="20"/>
          <w:szCs w:val="20"/>
        </w:rPr>
      </w:pPr>
      <w:r w:rsidRPr="009754FD">
        <w:rPr>
          <w:rFonts w:asciiTheme="majorHAnsi" w:hAnsiTheme="majorHAnsi" w:cs="Tahoma"/>
          <w:b/>
          <w:color w:val="000000"/>
          <w:sz w:val="20"/>
          <w:szCs w:val="20"/>
        </w:rPr>
        <w:t> Hodnocení nadaných žáků</w:t>
      </w:r>
    </w:p>
    <w:p w:rsidR="009754FD" w:rsidRPr="009754FD" w:rsidRDefault="009754FD" w:rsidP="009754FD">
      <w:pPr>
        <w:pStyle w:val="Odstavecseseznamem"/>
        <w:numPr>
          <w:ilvl w:val="0"/>
          <w:numId w:val="38"/>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mimořádně nadaným žákem se rozumí jedinec, jehož rozložení schopností dosahuje mimořádné úrovně při vysoké tvořivosti v celém okruhu činností nebo v jednotlivých rozumových oblastech, pohybových, uměleckých a sociálních dovednostech</w:t>
      </w:r>
    </w:p>
    <w:p w:rsidR="009754FD" w:rsidRPr="009754FD" w:rsidRDefault="009754FD" w:rsidP="009754FD">
      <w:pPr>
        <w:pStyle w:val="Odstavecseseznamem"/>
        <w:numPr>
          <w:ilvl w:val="0"/>
          <w:numId w:val="38"/>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zjišťování mimořádného nadání žáka provádí školské poradenské zařízení</w:t>
      </w:r>
    </w:p>
    <w:p w:rsidR="009754FD" w:rsidRPr="009754FD" w:rsidRDefault="009754FD" w:rsidP="009754FD">
      <w:pPr>
        <w:pStyle w:val="Odstavecseseznamem"/>
        <w:numPr>
          <w:ilvl w:val="0"/>
          <w:numId w:val="38"/>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ředitelka školy může přeřadit mimořádně nadaného žáka do vyššího ročníku bez absolvování předchozího ročníku na základě zkoušky před komisí, kterou jmenuje</w:t>
      </w:r>
    </w:p>
    <w:p w:rsidR="009754FD" w:rsidRPr="009754FD" w:rsidRDefault="009754FD" w:rsidP="009754FD">
      <w:pPr>
        <w:pStyle w:val="Odstavecseseznamem"/>
        <w:numPr>
          <w:ilvl w:val="0"/>
          <w:numId w:val="38"/>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obsah a rozsah zkoušek stanoví ředitelka školy</w:t>
      </w:r>
    </w:p>
    <w:p w:rsidR="009754FD" w:rsidRPr="009754FD" w:rsidRDefault="009754FD" w:rsidP="009754FD">
      <w:pPr>
        <w:pStyle w:val="Odstavecseseznamem"/>
        <w:numPr>
          <w:ilvl w:val="0"/>
          <w:numId w:val="38"/>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za neabsolvovaný ročník nebude žákovi vydáno vysvědčení. V následujících vysvědčeních se na zadní straně uvede, které ročníky žák neabsolvoval</w:t>
      </w:r>
    </w:p>
    <w:p w:rsidR="009754FD" w:rsidRPr="009754FD" w:rsidRDefault="009754FD" w:rsidP="009754FD">
      <w:pPr>
        <w:pStyle w:val="Odstavecseseznamem"/>
        <w:numPr>
          <w:ilvl w:val="0"/>
          <w:numId w:val="38"/>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ředitelka školy pro jeho hodnocení náhradní termín, a to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 </w:t>
      </w:r>
    </w:p>
    <w:p w:rsidR="009754FD" w:rsidRPr="009754FD" w:rsidRDefault="009754FD" w:rsidP="009754FD">
      <w:pPr>
        <w:pStyle w:val="Odstavecseseznamem"/>
        <w:shd w:val="clear" w:color="auto" w:fill="FFFFFF"/>
        <w:ind w:left="360"/>
        <w:jc w:val="both"/>
        <w:rPr>
          <w:rFonts w:asciiTheme="majorHAnsi" w:hAnsiTheme="majorHAnsi" w:cs="Tahoma"/>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r w:rsidRPr="009754FD">
        <w:rPr>
          <w:rFonts w:asciiTheme="majorHAnsi" w:hAnsiTheme="majorHAnsi" w:cs="Tahoma"/>
          <w:b/>
          <w:color w:val="000000"/>
          <w:sz w:val="20"/>
          <w:szCs w:val="20"/>
        </w:rPr>
        <w:t>7) Zkoušky při plnění povinné školní docházky v zahraničí nebo v zahraniční škole na území ČR</w:t>
      </w:r>
    </w:p>
    <w:p w:rsidR="009754FD" w:rsidRPr="009754FD" w:rsidRDefault="009754FD" w:rsidP="009754FD">
      <w:pPr>
        <w:pStyle w:val="Odstavecseseznamem"/>
        <w:shd w:val="clear" w:color="auto" w:fill="FFFFFF"/>
        <w:ind w:left="360"/>
        <w:jc w:val="both"/>
        <w:rPr>
          <w:rFonts w:asciiTheme="majorHAnsi" w:hAnsiTheme="majorHAnsi" w:cs="Tahoma"/>
          <w:b/>
          <w:color w:val="000000"/>
          <w:sz w:val="20"/>
          <w:szCs w:val="20"/>
        </w:rPr>
      </w:pPr>
    </w:p>
    <w:p w:rsidR="009754FD" w:rsidRPr="009754FD" w:rsidRDefault="009754FD" w:rsidP="009754FD">
      <w:pPr>
        <w:pStyle w:val="Odstavecseseznamem"/>
        <w:numPr>
          <w:ilvl w:val="0"/>
          <w:numId w:val="41"/>
        </w:numPr>
        <w:shd w:val="clear" w:color="auto" w:fill="FFFFFF"/>
        <w:spacing w:after="200"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9754FD" w:rsidRPr="009754FD" w:rsidRDefault="009754FD" w:rsidP="009754FD">
      <w:pPr>
        <w:pStyle w:val="Odstavecseseznamem"/>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r>
      <w:r w:rsidRPr="009754FD">
        <w:rPr>
          <w:rFonts w:asciiTheme="majorHAnsi" w:hAnsiTheme="majorHAnsi" w:cs="Tahoma"/>
          <w:color w:val="000000"/>
          <w:sz w:val="20"/>
          <w:szCs w:val="20"/>
        </w:rPr>
        <w:br/>
        <w:t>a) ve všech ročnících ze vzdělávacího obsahu vzdělávacího oboru Český jazyk a literatura, stanoveného Rámcovým vzdělávacím programem pro základní vzdělávání,</w:t>
      </w:r>
    </w:p>
    <w:p w:rsidR="009754FD" w:rsidRPr="009754FD" w:rsidRDefault="009754FD" w:rsidP="009754FD">
      <w:pPr>
        <w:pStyle w:val="Odstavecseseznamem"/>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9754FD" w:rsidRPr="009754FD" w:rsidRDefault="009754FD" w:rsidP="009754FD">
      <w:pPr>
        <w:pStyle w:val="Odstavecseseznamem"/>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9754FD" w:rsidRPr="009754FD" w:rsidRDefault="009754FD" w:rsidP="009754FD">
      <w:pPr>
        <w:pStyle w:val="Odstavecseseznamem"/>
        <w:shd w:val="clear" w:color="auto" w:fill="FFFFFF"/>
        <w:jc w:val="both"/>
        <w:rPr>
          <w:rFonts w:asciiTheme="majorHAnsi" w:hAnsiTheme="majorHAnsi" w:cs="Tahoma"/>
          <w:color w:val="000000"/>
          <w:sz w:val="20"/>
          <w:szCs w:val="20"/>
        </w:rPr>
      </w:pP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Pokračuje-li žák, který konal zkoušky podle odstavce 1, v plnění povinné školní docházky v kmenové škole, zařadí ho ředitel kmenové školy do příslušného ročníku podle výsledků zkoušek.</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9754FD">
        <w:rPr>
          <w:rFonts w:asciiTheme="majorHAnsi" w:hAnsiTheme="majorHAnsi" w:cs="Tahoma"/>
          <w:color w:val="000000"/>
          <w:sz w:val="20"/>
          <w:szCs w:val="20"/>
        </w:rPr>
        <w:br/>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Pokračuje-li žák, který konal zkoušky podle odstavce 1, v plnění povinné školní docházky v kmenové škole, zařadí ho ředitel kmenové školy do příslušného ročníku podle výsledků zkoušek.</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Pokračuje-li žák v plnění povinné školní docházky v kmenové škole, zařadí ho ředitel kmenové školy do příslušného ročníku podle výsledků zkoušek.</w:t>
      </w:r>
    </w:p>
    <w:p w:rsidR="009754FD" w:rsidRPr="009754FD" w:rsidRDefault="009754FD" w:rsidP="009754FD">
      <w:pPr>
        <w:pStyle w:val="Odstavecseseznamem"/>
        <w:numPr>
          <w:ilvl w:val="0"/>
          <w:numId w:val="41"/>
        </w:numPr>
        <w:shd w:val="clear" w:color="auto" w:fill="FFFFFF"/>
        <w:spacing w:line="276" w:lineRule="auto"/>
        <w:jc w:val="both"/>
        <w:rPr>
          <w:rFonts w:asciiTheme="majorHAnsi" w:hAnsiTheme="majorHAnsi" w:cs="Tahoma"/>
          <w:color w:val="000000"/>
          <w:sz w:val="20"/>
          <w:szCs w:val="20"/>
        </w:rPr>
      </w:pPr>
      <w:r w:rsidRPr="009754FD">
        <w:rPr>
          <w:rFonts w:asciiTheme="majorHAnsi" w:hAnsiTheme="majorHAnsi" w:cs="Tahoma"/>
          <w:color w:val="000000"/>
          <w:sz w:val="20"/>
          <w:szCs w:val="20"/>
        </w:rPr>
        <w:t>Žákovi, který plní povinnou školní docházku ve škole mimo území České republiky podle § 38 odst. 1 písm. a) školského zákona a nekonal zkoušky, vydá ředitel kmenové školy vysvědčení, jestliže</w:t>
      </w:r>
    </w:p>
    <w:p w:rsidR="009754FD" w:rsidRPr="009754FD" w:rsidRDefault="009754FD" w:rsidP="009754FD">
      <w:pPr>
        <w:pStyle w:val="Odstavecseseznamem"/>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b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9754FD" w:rsidRPr="009754FD" w:rsidRDefault="009754FD" w:rsidP="009754FD">
      <w:pPr>
        <w:pStyle w:val="Odstavecseseznamem"/>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9754FD" w:rsidRPr="009754FD" w:rsidRDefault="009754FD" w:rsidP="009754FD">
      <w:pPr>
        <w:pStyle w:val="Odstavecseseznamem"/>
        <w:shd w:val="clear" w:color="auto" w:fill="FFFFFF"/>
        <w:ind w:left="360"/>
        <w:jc w:val="both"/>
        <w:rPr>
          <w:rFonts w:asciiTheme="majorHAnsi" w:hAnsiTheme="majorHAnsi" w:cs="Tahoma"/>
          <w:color w:val="000000"/>
          <w:sz w:val="20"/>
          <w:szCs w:val="20"/>
        </w:rPr>
      </w:pPr>
    </w:p>
    <w:p w:rsidR="009754FD" w:rsidRPr="009754FD" w:rsidRDefault="009754FD" w:rsidP="009754FD">
      <w:pPr>
        <w:pStyle w:val="Odstavecseseznamem"/>
        <w:numPr>
          <w:ilvl w:val="0"/>
          <w:numId w:val="4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9754FD">
        <w:rPr>
          <w:rFonts w:asciiTheme="majorHAnsi" w:hAnsiTheme="majorHAnsi" w:cs="Tahoma"/>
          <w:color w:val="000000"/>
          <w:sz w:val="20"/>
          <w:szCs w:val="20"/>
        </w:rPr>
        <w:br/>
      </w:r>
    </w:p>
    <w:p w:rsidR="009754FD" w:rsidRPr="009754FD" w:rsidRDefault="009754FD" w:rsidP="009754FD">
      <w:pPr>
        <w:pStyle w:val="Odstavecseseznamem"/>
        <w:numPr>
          <w:ilvl w:val="0"/>
          <w:numId w:val="4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9754FD" w:rsidRPr="009754FD" w:rsidRDefault="009754FD" w:rsidP="009754FD">
      <w:pPr>
        <w:pStyle w:val="Odstavecseseznamem"/>
        <w:numPr>
          <w:ilvl w:val="0"/>
          <w:numId w:val="4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 Pokračuje-li žák, kterému ředitel kmenové školy vydal vysvědčení, v plnění povinné školní docházky v kmenové škole, zařadí jej ředitel kmenové školy do příslušného ročníku na základě tohoto vysvědčení.</w:t>
      </w:r>
    </w:p>
    <w:p w:rsidR="009754FD" w:rsidRPr="009754FD" w:rsidRDefault="009754FD" w:rsidP="009754FD">
      <w:pPr>
        <w:pStyle w:val="Odstavecseseznamem"/>
        <w:numPr>
          <w:ilvl w:val="0"/>
          <w:numId w:val="4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9754FD" w:rsidRPr="009754FD" w:rsidRDefault="009754FD" w:rsidP="009754FD">
      <w:pPr>
        <w:pStyle w:val="Odstavecseseznamem"/>
        <w:numPr>
          <w:ilvl w:val="0"/>
          <w:numId w:val="41"/>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Default="009754FD" w:rsidP="009754FD">
      <w:pPr>
        <w:shd w:val="clear" w:color="auto" w:fill="FFFFFF"/>
        <w:spacing w:before="240" w:after="240"/>
        <w:jc w:val="both"/>
        <w:rPr>
          <w:rFonts w:asciiTheme="majorHAnsi" w:hAnsiTheme="majorHAnsi" w:cs="Tahoma"/>
          <w:b/>
          <w:bCs/>
          <w:color w:val="000000"/>
          <w:sz w:val="20"/>
          <w:szCs w:val="20"/>
        </w:rPr>
      </w:pP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Pr>
          <w:rFonts w:asciiTheme="majorHAnsi" w:hAnsiTheme="majorHAnsi" w:cs="Tahoma"/>
          <w:b/>
          <w:bCs/>
          <w:color w:val="000000"/>
          <w:sz w:val="20"/>
          <w:szCs w:val="20"/>
        </w:rPr>
        <w:t>8</w:t>
      </w:r>
      <w:r w:rsidRPr="009754FD">
        <w:rPr>
          <w:rFonts w:asciiTheme="majorHAnsi" w:hAnsiTheme="majorHAnsi" w:cs="Tahoma"/>
          <w:b/>
          <w:bCs/>
          <w:color w:val="000000"/>
          <w:sz w:val="20"/>
          <w:szCs w:val="20"/>
        </w:rPr>
        <w:t>)    Způsob získávání podkladů pro hodnocení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Podklady pro hodnocení a klasifikaci výchovně vzdělávacích předmětů a chování žáka získává učitel zejména těmito metodami, formami a prostředky:</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soustavným diagnostickým pozorováním žáka</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soustavným sledováním výkonů žáka a jeho připraveností na vyučování</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různými druhy zkoušek (ústní, písemné, grafické, praktické, pohybové), didaktickými testy</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kontrolními písemnými pracemi a praktickými zkouškami, analýzou výsledků činností žáka</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konzultacemi s ostatními učiteli a podle potřeby také s pracovníky pedagogicko-psychologických poraden a zdravotnických služeb, zejména u žáků s trvalejšími psychickými a zdravotními potížemi a poruchami učení</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rozhovory se žákem a zákonnými zástupci žáka</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žák z 5. – 9. ročníku základní školy musí mít z každého předmětu alespoň dvě známky za každé pololetí (učitel oznamuje žákovi výsledek každé klasifikace a poukazuje na klady a nedostatky hodnocených projevů, výkonů, výtvorů)</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známky získávají vyučující průběžně během celého klasifikačního období </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zkoušení je prováděno převážně před kolektivem třídy, výjimka je možná při diagnostikované vývojové poruše, kdy je tento postup doporučován psychologem</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ústním vyzkoušení oznámí učitel žákovi výsledek hodnocení okamžitě, výsledky písemných zkoušek a prací a praktických činností oznámí žákovi nejpozději do 14 dnů</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učitel sděluje všechny známky, které bere do úvahy při celkové klasifikaci, zástupcům žáka prostřednictvím zápisu do žákovské knížky, přístupovým heslem chráněným záznamem na server Škola OnLine, při osobním jednání na třídních schůzkách nebo konzultačních hodinách, na které jsou rodiče písemně zváni</w:t>
      </w:r>
    </w:p>
    <w:p w:rsidR="009754FD" w:rsidRPr="009754FD" w:rsidRDefault="009754FD" w:rsidP="009754FD">
      <w:pPr>
        <w:pStyle w:val="Odstavecseseznamem"/>
        <w:numPr>
          <w:ilvl w:val="0"/>
          <w:numId w:val="39"/>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rodičům, kteří se nemohli dostavit na školou určený termín, poskytnou vyučující možnost individuální konzultace – údaje o klasifikaci a hodnocení chování žáka jsou sdělovány pouze zástupcům žáka, nikoliv veřejně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Vyučující dodržují zásady pedagogického taktu, zejména: </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neklasifikují žáky hned po jejich návratu do školy po nepřítomnosti delší než jeden týden</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žáci nemusí dopisovat do sešitu látku za dobu nepřítomnosti, pokud to není jediný zdroj informací</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účelem zkoušení není nacházení mezery ve vědomostech žáka, ale hodnotí se to, co umí</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učitel klasifikuje jen probrané učivo, zadávání nové látky k samostatnému nastudování celé třídě není přípustné</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před prověřováním znalostí musí mít žáci dostatek času k naučení, procvičování a zažití učiva – prověřování znalostí provádět až po dostatečném procvičení učiva</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kontrolní písemné práce a další druhy zkoušek rozvrhne učitel rovnoměrně na celý školní rok, aby se nadměrně nenahromadily v určitých obdobích</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termín kontrolní práce (která má trvat více jak 25 minut) prokonzultuje učitel s třídním učitelem (v jednom dni mohou žáci konat jen jednu zkoušku uvedeného charakteru), ostatní vyučující o tom informuje předem formou zápisu do třídní knihy; tyto kontrolní práce vyučující archivuje do konce následujícího školního roku</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učitel je povinen vést soustavnou a přehlednou evidenci o každé klasifikaci žáka i o způsobu získávání známek (ústní zkoušení, písemně apod.)</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 případě dlouhodobé nepřítomnosti nebo rozvázání pracovního poměru v průběhu klasifikačního období předá učitel klasifikační přehled zastupujícímu učiteli nebo vedení školy</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na konci klasifikačního období zajistí vyučující zapsání známek do třídního katalogu a dbá o jejich úplnost (do katalogu jsou zapisovány známky z jednotlivých předmětů, udělená výchovná opatření a další údaje o chování žáka, jeho pracovní aktivitě a činnosti ve škole</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při dlouhodobějším pobytu žáka mimo školu (léčebné a lázeňské pobyty, dočasné umístění v ústavech apod.) respektuje vyučující známky žáka, které sdělí škola při instituci, kde byl žák umístěn, žák se znovu nepřezkušuje</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stupeň prospěchu se neurčuje na základě průměru z klasifikace za příslušné období, výsledná známka za klasifikační období musí odpovídat známkám, které žák získal a které byly sděleny rodičům</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případy zaostávání žáků v učení a nedostatky v jejich chování se projednají v pedagogické radě, a to zpravidla k 15. listopadu a 15. dubnu</w:t>
      </w:r>
    </w:p>
    <w:p w:rsidR="009754FD" w:rsidRPr="009754FD" w:rsidRDefault="009754FD" w:rsidP="009754FD">
      <w:pPr>
        <w:numPr>
          <w:ilvl w:val="0"/>
          <w:numId w:val="40"/>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Pr>
          <w:rFonts w:asciiTheme="majorHAnsi" w:hAnsiTheme="majorHAnsi" w:cs="Tahoma"/>
          <w:b/>
          <w:bCs/>
          <w:color w:val="000000"/>
          <w:sz w:val="20"/>
          <w:szCs w:val="20"/>
        </w:rPr>
        <w:t>9</w:t>
      </w:r>
      <w:r w:rsidRPr="009754FD">
        <w:rPr>
          <w:rFonts w:asciiTheme="majorHAnsi" w:hAnsiTheme="majorHAnsi" w:cs="Tahoma"/>
          <w:b/>
          <w:bCs/>
          <w:color w:val="000000"/>
          <w:sz w:val="20"/>
          <w:szCs w:val="20"/>
        </w:rPr>
        <w:t>)     Pravidla pro sebehodnocení</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 xml:space="preserve">(Kolář, Z., Šikulová, R.: Hodnocení žáků. Praha, </w:t>
      </w:r>
      <w:proofErr w:type="spellStart"/>
      <w:r w:rsidRPr="009754FD">
        <w:rPr>
          <w:rFonts w:asciiTheme="majorHAnsi" w:hAnsiTheme="majorHAnsi" w:cs="Tahoma"/>
          <w:color w:val="000000"/>
          <w:sz w:val="20"/>
          <w:szCs w:val="20"/>
        </w:rPr>
        <w:t>Grada</w:t>
      </w:r>
      <w:proofErr w:type="spellEnd"/>
      <w:r w:rsidRPr="009754FD">
        <w:rPr>
          <w:rFonts w:asciiTheme="majorHAnsi" w:hAnsiTheme="majorHAnsi" w:cs="Tahoma"/>
          <w:color w:val="000000"/>
          <w:sz w:val="20"/>
          <w:szCs w:val="20"/>
        </w:rPr>
        <w:t xml:space="preserve"> </w:t>
      </w:r>
      <w:proofErr w:type="spellStart"/>
      <w:r w:rsidRPr="009754FD">
        <w:rPr>
          <w:rFonts w:asciiTheme="majorHAnsi" w:hAnsiTheme="majorHAnsi" w:cs="Tahoma"/>
          <w:color w:val="000000"/>
          <w:sz w:val="20"/>
          <w:szCs w:val="20"/>
        </w:rPr>
        <w:t>Publising</w:t>
      </w:r>
      <w:proofErr w:type="spellEnd"/>
      <w:r w:rsidRPr="009754FD">
        <w:rPr>
          <w:rFonts w:asciiTheme="majorHAnsi" w:hAnsiTheme="majorHAnsi" w:cs="Tahoma"/>
          <w:color w:val="000000"/>
          <w:sz w:val="20"/>
          <w:szCs w:val="20"/>
        </w:rPr>
        <w:t>, a.s. 2005.)</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Naučit žáka procesům hodnocení a sebehodnocení je povinností školy, jedná se o proces postupný, související s rozvojem jeho myšlenkových operací (umět rozlišovat co je hodnotné, významné, podstatné)</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vyučující vytváří prostor, aby se žák mohl učit procesu sebehodnocení zejména tím, že: </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a)    žák není pasivním objektem hodnocení, vyučující jej zapojuje do hodnocení, při hodnocení neklade důraz na „srovnávání s druhými žáky“</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b)    známky nejsou jediným zdrojem motivace</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c)    vedení žáka učitelem k sebehodnocení v průběhu všech vyučovacích předmětů je aktivizačním prvkem v procesu jeho učení (společná aktivita učitele a žáka)</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d)    sebehodnocení umožňuje žákovi poznat své silné a slabé stránky, hodnotit svůj postup učení a jeho výsledky, aktivně se účastnit procesu hodnocení, rozvíjet pozitivní sebehodnocení a sebepojetí, být odpovědným za své výsledky v učení, rozvíjet dovednosti, které jsou užitečné pro život</w:t>
      </w:r>
      <w:r w:rsidRPr="009754FD">
        <w:rPr>
          <w:rFonts w:asciiTheme="majorHAnsi" w:hAnsiTheme="majorHAnsi" w:cs="Tahoma"/>
          <w:color w:val="000000"/>
          <w:sz w:val="20"/>
          <w:szCs w:val="20"/>
        </w:rPr>
        <w:br/>
        <w:t>e)    při sebehodnocení se snaží popsat, co se mu nedaří, co mu ještě nejde, jak bude pokračovat dál</w:t>
      </w:r>
      <w:r w:rsidRPr="009754FD">
        <w:rPr>
          <w:rFonts w:asciiTheme="majorHAnsi" w:hAnsiTheme="majorHAnsi" w:cs="Tahoma"/>
          <w:color w:val="000000"/>
          <w:sz w:val="20"/>
          <w:szCs w:val="20"/>
        </w:rPr>
        <w:br/>
        <w:t>f)     chybu je potřeba chápat jako přirozenou věc v procesu učení, práce s chybou je důležitý prostředek učení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g)    učitelům sebehodnocení žáka umožňuje plánovat výuku tak, aby odpovídala individuálním potřebám žáků, komunikovat s rodiči a žáky, analyzovat a zkvalitňovat výuku, nastavit realistické cíle</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h)    učitel v procesu zavádění žákovských hodnotících aktivit do vyučování formuluje jasně, konkrétně a pro žáky dosažitelně cíle učení</w:t>
      </w:r>
    </w:p>
    <w:p w:rsidR="009754FD" w:rsidRPr="009754FD" w:rsidRDefault="009754FD" w:rsidP="009754FD">
      <w:p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i)     rodičům umožňuje sebehodnocení žáka vhled do žákova učení, komunikovat s ním o učení, spolupracovat s dítětem na dosažení cíle učení</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j)     předpokladem spolupráce učitele a žáka při učební činnosti a společných hodnotících aktivitách je navození dobrého sociálního klimatu (pozitivní přístup učitele k žákům, jejich zapojování do dění kolem nich, podpora kooperativního vyučování a vzájemné komunikace)</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i/>
          <w:iCs/>
          <w:color w:val="000000"/>
          <w:sz w:val="20"/>
          <w:szCs w:val="20"/>
        </w:rPr>
        <w:t>k)   </w:t>
      </w:r>
      <w:r w:rsidRPr="009754FD">
        <w:rPr>
          <w:rFonts w:asciiTheme="majorHAnsi" w:hAnsiTheme="majorHAnsi" w:cs="Tahoma"/>
          <w:color w:val="000000"/>
          <w:sz w:val="20"/>
          <w:szCs w:val="20"/>
        </w:rPr>
        <w:t> </w:t>
      </w:r>
      <w:r w:rsidRPr="009754FD">
        <w:rPr>
          <w:rFonts w:asciiTheme="majorHAnsi" w:hAnsiTheme="majorHAnsi" w:cs="Tahoma"/>
          <w:i/>
          <w:iCs/>
          <w:color w:val="000000"/>
          <w:sz w:val="20"/>
          <w:szCs w:val="20"/>
        </w:rPr>
        <w:t>sebehodnocení žáka je důležitou součástí hodnocení, která nenahrazuje hodnocení učitelem</w:t>
      </w:r>
      <w:r w:rsidRPr="009754FD">
        <w:rPr>
          <w:rFonts w:asciiTheme="majorHAnsi" w:hAnsiTheme="majorHAnsi" w:cs="Tahoma"/>
          <w:color w:val="000000"/>
          <w:sz w:val="20"/>
          <w:szCs w:val="20"/>
        </w:rPr>
        <w:t> </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žáci jsou postupně od nejnižších ročníků vedeni k dovednosti sebehodnocení, cílem je získání schopnosti objektivně hodnotit své vlastní výkony</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práce s chybou je důležitým prvkem sebehodnocení, žáci jsou vedeni k dovednosti najít chybu, opravit ji a vzít si z ní ponaučení</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pro sebehodnocení žáků je možné použít sebehodnotící materiály, ty se stávají součástí žákova portfolia (I. stupeň) a součástí žákových grafických výstupů jednotlivých předmětů (II. stupeň).</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žáci jsou vedeni k sebehodnocení v oblasti různých kritérií vzdělávací činnosti, nejen v oblasti vědomostí a znalostí.</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Učitel se žáky vybírá před sebehodnocením kritéria (například schopnost komunikace, pečlivost, pozornost, poslouchání, aktivita při hodině, ale také chování…).</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žáci jsou vedeni především k pozitivnímu sebehodnocení (hodnocení toho, co se zdařilo, nikoliv toho, co se nezdařilo…)</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sebehodnocení jednotlivých učebních celků se provádí až po osvojení si tématu ze strany žáků</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sebehodnocení se provádí ústně nebo písemně.</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lastRenderedPageBreak/>
        <w:t>Kritéria hodnocení a sebehodnocení    </w:t>
      </w:r>
      <w:r w:rsidRPr="009754FD">
        <w:rPr>
          <w:rFonts w:asciiTheme="majorHAnsi" w:hAnsiTheme="majorHAnsi" w:cs="Tahoma"/>
          <w:b/>
          <w:bCs/>
          <w:color w:val="000000"/>
          <w:sz w:val="20"/>
          <w:szCs w:val="20"/>
        </w:rPr>
        <w:t>      </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zvládnutí výstupů jednotlivých vyučovacích předmětů v rámci individuálních</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možností dítěte</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schopnost řešit problémové situace</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úroveň komunikačních dovedností</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schopnost řešit předpokládané problémy tvůrčím způsobem, schopnost spojovat</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problémy do souvislostí</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změny v postojích a dovednostech</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míra schopnosti spolupracovat a kooperovat</w:t>
      </w:r>
    </w:p>
    <w:p w:rsidR="009754FD" w:rsidRPr="009754FD" w:rsidRDefault="009754FD" w:rsidP="009754FD">
      <w:pPr>
        <w:pStyle w:val="Odstavecseseznamem"/>
        <w:numPr>
          <w:ilvl w:val="0"/>
          <w:numId w:val="43"/>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míra samostatnosti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Pr>
          <w:rFonts w:asciiTheme="majorHAnsi" w:hAnsiTheme="majorHAnsi" w:cs="Tahoma"/>
          <w:b/>
          <w:bCs/>
          <w:color w:val="000000"/>
          <w:sz w:val="20"/>
          <w:szCs w:val="20"/>
        </w:rPr>
        <w:t>10</w:t>
      </w:r>
      <w:r w:rsidRPr="009754FD">
        <w:rPr>
          <w:rFonts w:asciiTheme="majorHAnsi" w:hAnsiTheme="majorHAnsi" w:cs="Tahoma"/>
          <w:b/>
          <w:bCs/>
          <w:color w:val="000000"/>
          <w:sz w:val="20"/>
          <w:szCs w:val="20"/>
        </w:rPr>
        <w:t>)    Vliv hodnocení na další rozvoj osobnosti žáka, na jeho přístup k celoživotnímu vzdělávání a na jeho další uplatnění ve společnosti </w:t>
      </w:r>
    </w:p>
    <w:p w:rsidR="009754FD" w:rsidRPr="009754FD" w:rsidRDefault="009754FD" w:rsidP="009754FD">
      <w:pPr>
        <w:shd w:val="clear" w:color="auto" w:fill="FFFFFF"/>
        <w:spacing w:before="240" w:after="240"/>
        <w:jc w:val="both"/>
        <w:rPr>
          <w:rFonts w:asciiTheme="majorHAnsi" w:hAnsiTheme="majorHAnsi" w:cs="Tahoma"/>
          <w:color w:val="000000"/>
          <w:sz w:val="20"/>
          <w:szCs w:val="20"/>
        </w:rPr>
      </w:pPr>
      <w:r w:rsidRPr="009754FD">
        <w:rPr>
          <w:rFonts w:asciiTheme="majorHAnsi" w:hAnsiTheme="majorHAnsi" w:cs="Tahoma"/>
          <w:color w:val="000000"/>
          <w:sz w:val="20"/>
          <w:szCs w:val="20"/>
        </w:rPr>
        <w:t>Hodnocení </w:t>
      </w:r>
    </w:p>
    <w:p w:rsidR="009754FD" w:rsidRPr="009754FD" w:rsidRDefault="009754FD" w:rsidP="009754FD">
      <w:pPr>
        <w:pStyle w:val="Odstavecseseznamem"/>
        <w:numPr>
          <w:ilvl w:val="0"/>
          <w:numId w:val="4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vede u žáka k rozvoji schopností efektivního učení, plánování a organizace vlastního vzdělávání a motivuje je pro celoživotní vzdělávání</w:t>
      </w:r>
    </w:p>
    <w:p w:rsidR="009754FD" w:rsidRPr="009754FD" w:rsidRDefault="009754FD" w:rsidP="009754FD">
      <w:pPr>
        <w:pStyle w:val="Odstavecseseznamem"/>
        <w:numPr>
          <w:ilvl w:val="0"/>
          <w:numId w:val="4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podporuje je v získávání kritického posouzení získaných výsledků a jejich využití v budoucnosti</w:t>
      </w:r>
    </w:p>
    <w:p w:rsidR="009754FD" w:rsidRPr="009754FD" w:rsidRDefault="009754FD" w:rsidP="009754FD">
      <w:pPr>
        <w:pStyle w:val="Odstavecseseznamem"/>
        <w:numPr>
          <w:ilvl w:val="0"/>
          <w:numId w:val="4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klade důraz na umění řešit problémové situace</w:t>
      </w:r>
    </w:p>
    <w:p w:rsidR="009754FD" w:rsidRPr="009754FD" w:rsidRDefault="009754FD" w:rsidP="009754FD">
      <w:pPr>
        <w:pStyle w:val="Odstavecseseznamem"/>
        <w:numPr>
          <w:ilvl w:val="0"/>
          <w:numId w:val="4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vede žáky ke schopnosti formulovat a vyjadřovat vlastní myšlenky a názory, ke všestrannosti a účinné komunikaci</w:t>
      </w:r>
    </w:p>
    <w:p w:rsidR="009754FD" w:rsidRPr="009754FD" w:rsidRDefault="009754FD" w:rsidP="009754FD">
      <w:pPr>
        <w:pStyle w:val="Odstavecseseznamem"/>
        <w:numPr>
          <w:ilvl w:val="0"/>
          <w:numId w:val="4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vytváří návyky spolupráce, tolerance a ohleduplnosti k jiným lidem, jejich kulturám a  duchovním hodnotám</w:t>
      </w:r>
    </w:p>
    <w:p w:rsidR="009754FD" w:rsidRPr="009754FD" w:rsidRDefault="009754FD" w:rsidP="009754FD">
      <w:pPr>
        <w:pStyle w:val="Odstavecseseznamem"/>
        <w:numPr>
          <w:ilvl w:val="0"/>
          <w:numId w:val="44"/>
        </w:numPr>
        <w:shd w:val="clear" w:color="auto" w:fill="FFFFFF"/>
        <w:jc w:val="both"/>
        <w:rPr>
          <w:rFonts w:asciiTheme="majorHAnsi" w:hAnsiTheme="majorHAnsi" w:cs="Tahoma"/>
          <w:color w:val="000000"/>
          <w:sz w:val="20"/>
          <w:szCs w:val="20"/>
        </w:rPr>
      </w:pPr>
      <w:r w:rsidRPr="009754FD">
        <w:rPr>
          <w:rFonts w:asciiTheme="majorHAnsi" w:hAnsiTheme="majorHAnsi" w:cs="Tahoma"/>
          <w:color w:val="000000"/>
          <w:sz w:val="20"/>
          <w:szCs w:val="20"/>
        </w:rPr>
        <w:t>vychovává k uvědomění si svých práv a povinností</w:t>
      </w:r>
    </w:p>
    <w:p w:rsidR="009754FD" w:rsidRPr="009754FD" w:rsidRDefault="009754FD" w:rsidP="009754FD">
      <w:pPr>
        <w:jc w:val="both"/>
        <w:rPr>
          <w:rFonts w:asciiTheme="majorHAnsi" w:hAnsiTheme="majorHAnsi"/>
          <w:sz w:val="20"/>
          <w:szCs w:val="20"/>
        </w:rPr>
      </w:pPr>
    </w:p>
    <w:p w:rsidR="000C5058" w:rsidRPr="009754FD" w:rsidRDefault="000C5058" w:rsidP="000C5058">
      <w:pPr>
        <w:spacing w:after="60" w:line="288" w:lineRule="auto"/>
        <w:jc w:val="center"/>
        <w:rPr>
          <w:rFonts w:asciiTheme="majorHAnsi" w:hAnsiTheme="majorHAnsi" w:cstheme="minorHAnsi"/>
          <w:b/>
          <w:sz w:val="20"/>
          <w:szCs w:val="20"/>
        </w:rPr>
      </w:pPr>
    </w:p>
    <w:p w:rsidR="000C5058" w:rsidRPr="009754FD" w:rsidRDefault="000C5058" w:rsidP="000C5058">
      <w:pPr>
        <w:spacing w:after="60" w:line="288" w:lineRule="auto"/>
        <w:jc w:val="center"/>
        <w:rPr>
          <w:rFonts w:asciiTheme="majorHAnsi" w:hAnsiTheme="majorHAnsi" w:cstheme="minorHAnsi"/>
          <w:b/>
          <w:sz w:val="20"/>
          <w:szCs w:val="20"/>
        </w:rPr>
      </w:pPr>
    </w:p>
    <w:p w:rsidR="000C5058" w:rsidRPr="009754FD" w:rsidRDefault="000C5058" w:rsidP="000C5058">
      <w:pPr>
        <w:spacing w:after="60" w:line="288" w:lineRule="auto"/>
        <w:jc w:val="center"/>
        <w:rPr>
          <w:rFonts w:asciiTheme="majorHAnsi" w:hAnsiTheme="majorHAnsi" w:cstheme="minorHAnsi"/>
          <w:b/>
          <w:sz w:val="20"/>
          <w:szCs w:val="20"/>
        </w:rPr>
      </w:pPr>
    </w:p>
    <w:p w:rsidR="000C5058" w:rsidRPr="009754FD" w:rsidRDefault="000C5058" w:rsidP="000C5058">
      <w:pPr>
        <w:spacing w:after="60" w:line="288" w:lineRule="auto"/>
        <w:jc w:val="center"/>
        <w:rPr>
          <w:rFonts w:asciiTheme="majorHAnsi" w:hAnsiTheme="majorHAnsi" w:cstheme="minorHAnsi"/>
          <w:b/>
          <w:sz w:val="20"/>
          <w:szCs w:val="20"/>
        </w:rPr>
      </w:pPr>
    </w:p>
    <w:p w:rsidR="000C5058" w:rsidRPr="009754FD" w:rsidRDefault="000C5058" w:rsidP="000C5058">
      <w:pPr>
        <w:spacing w:after="60" w:line="288" w:lineRule="auto"/>
        <w:jc w:val="center"/>
        <w:rPr>
          <w:rFonts w:asciiTheme="majorHAnsi" w:hAnsiTheme="majorHAnsi" w:cstheme="minorHAnsi"/>
          <w:b/>
          <w:sz w:val="20"/>
          <w:szCs w:val="20"/>
        </w:rPr>
      </w:pPr>
    </w:p>
    <w:p w:rsidR="000C5058" w:rsidRPr="009754FD" w:rsidRDefault="000C5058" w:rsidP="000C5058">
      <w:pPr>
        <w:spacing w:after="60" w:line="288" w:lineRule="auto"/>
        <w:jc w:val="center"/>
        <w:rPr>
          <w:rFonts w:asciiTheme="majorHAnsi" w:hAnsiTheme="majorHAnsi" w:cstheme="minorHAnsi"/>
          <w:b/>
          <w:sz w:val="20"/>
          <w:szCs w:val="20"/>
        </w:rPr>
      </w:pPr>
    </w:p>
    <w:p w:rsidR="000C5058" w:rsidRPr="009754FD" w:rsidRDefault="000C5058" w:rsidP="000C5058">
      <w:pPr>
        <w:spacing w:after="60" w:line="288" w:lineRule="auto"/>
        <w:jc w:val="center"/>
        <w:rPr>
          <w:rFonts w:asciiTheme="majorHAnsi" w:hAnsiTheme="majorHAnsi" w:cstheme="minorHAnsi"/>
          <w:b/>
          <w:sz w:val="20"/>
          <w:szCs w:val="20"/>
        </w:rPr>
      </w:pPr>
    </w:p>
    <w:p w:rsidR="000C5058" w:rsidRPr="009754FD" w:rsidRDefault="000C5058" w:rsidP="000C5058">
      <w:pPr>
        <w:spacing w:after="60" w:line="288" w:lineRule="auto"/>
        <w:jc w:val="center"/>
        <w:rPr>
          <w:rFonts w:asciiTheme="majorHAnsi" w:hAnsiTheme="majorHAnsi" w:cstheme="minorHAnsi"/>
          <w:b/>
          <w:sz w:val="20"/>
          <w:szCs w:val="20"/>
        </w:rPr>
      </w:pPr>
    </w:p>
    <w:p w:rsidR="00E96C17" w:rsidRPr="009754FD" w:rsidRDefault="00AA6303">
      <w:pPr>
        <w:rPr>
          <w:rFonts w:asciiTheme="majorHAnsi" w:hAnsiTheme="majorHAnsi" w:cstheme="minorHAnsi"/>
          <w:sz w:val="20"/>
          <w:szCs w:val="20"/>
        </w:rPr>
      </w:pPr>
    </w:p>
    <w:sectPr w:rsidR="00E96C17" w:rsidRPr="009754FD">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F4" w:rsidRDefault="004720F4">
      <w:r>
        <w:separator/>
      </w:r>
    </w:p>
  </w:endnote>
  <w:endnote w:type="continuationSeparator" w:id="0">
    <w:p w:rsidR="004720F4" w:rsidRDefault="0047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F7" w:rsidRDefault="00F328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328F7" w:rsidRDefault="00F328F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F7" w:rsidRDefault="00F328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04" w:rsidRDefault="000C50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43104" w:rsidRDefault="00AA6303">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04" w:rsidRDefault="00AA630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F4" w:rsidRDefault="004720F4">
      <w:r>
        <w:separator/>
      </w:r>
    </w:p>
  </w:footnote>
  <w:footnote w:type="continuationSeparator" w:id="0">
    <w:p w:rsidR="004720F4" w:rsidRDefault="00472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4.95pt;height:73.95pt" o:bullet="t">
        <v:imagedata r:id="rId1" o:title="image-149-s"/>
      </v:shape>
    </w:pict>
  </w:numPicBullet>
  <w:abstractNum w:abstractNumId="0">
    <w:nsid w:val="0067182A"/>
    <w:multiLevelType w:val="hybridMultilevel"/>
    <w:tmpl w:val="5418B256"/>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1A242CA"/>
    <w:multiLevelType w:val="hybridMultilevel"/>
    <w:tmpl w:val="095452A2"/>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64C4833"/>
    <w:multiLevelType w:val="hybridMultilevel"/>
    <w:tmpl w:val="1C042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8946A7"/>
    <w:multiLevelType w:val="hybridMultilevel"/>
    <w:tmpl w:val="1C042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8F2142"/>
    <w:multiLevelType w:val="hybridMultilevel"/>
    <w:tmpl w:val="1C042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96297D"/>
    <w:multiLevelType w:val="hybridMultilevel"/>
    <w:tmpl w:val="ADE82B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26F4FA2"/>
    <w:multiLevelType w:val="hybridMultilevel"/>
    <w:tmpl w:val="617A237A"/>
    <w:lvl w:ilvl="0" w:tplc="D046C9E8">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7C444E"/>
    <w:multiLevelType w:val="hybridMultilevel"/>
    <w:tmpl w:val="42D0865A"/>
    <w:lvl w:ilvl="0" w:tplc="D046C9E8">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6C4516"/>
    <w:multiLevelType w:val="hybridMultilevel"/>
    <w:tmpl w:val="AA96B53E"/>
    <w:lvl w:ilvl="0" w:tplc="B5E0FDF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982439"/>
    <w:multiLevelType w:val="hybridMultilevel"/>
    <w:tmpl w:val="BAB8C58A"/>
    <w:lvl w:ilvl="0" w:tplc="D046C9E8">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9A1936"/>
    <w:multiLevelType w:val="hybridMultilevel"/>
    <w:tmpl w:val="1C042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D86413"/>
    <w:multiLevelType w:val="hybridMultilevel"/>
    <w:tmpl w:val="A2EE2A7E"/>
    <w:lvl w:ilvl="0" w:tplc="88EC6C9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1F17DE"/>
    <w:multiLevelType w:val="hybridMultilevel"/>
    <w:tmpl w:val="1C042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C06AF2"/>
    <w:multiLevelType w:val="hybridMultilevel"/>
    <w:tmpl w:val="2E4A2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3C31A9"/>
    <w:multiLevelType w:val="hybridMultilevel"/>
    <w:tmpl w:val="DF64B55E"/>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71E653D"/>
    <w:multiLevelType w:val="hybridMultilevel"/>
    <w:tmpl w:val="2318CBAE"/>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0027F40"/>
    <w:multiLevelType w:val="multilevel"/>
    <w:tmpl w:val="0DF48EB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C17E68"/>
    <w:multiLevelType w:val="multilevel"/>
    <w:tmpl w:val="411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A05C28"/>
    <w:multiLevelType w:val="hybridMultilevel"/>
    <w:tmpl w:val="6C6A7C2E"/>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44E55F6"/>
    <w:multiLevelType w:val="hybridMultilevel"/>
    <w:tmpl w:val="F946BE16"/>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7B43B4F"/>
    <w:multiLevelType w:val="hybridMultilevel"/>
    <w:tmpl w:val="0F98ADF8"/>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3B4B7657"/>
    <w:multiLevelType w:val="hybridMultilevel"/>
    <w:tmpl w:val="9140C1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B6A10A9"/>
    <w:multiLevelType w:val="multilevel"/>
    <w:tmpl w:val="C68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D173AD"/>
    <w:multiLevelType w:val="hybridMultilevel"/>
    <w:tmpl w:val="F904A066"/>
    <w:lvl w:ilvl="0" w:tplc="D046C9E8">
      <w:start w:val="1"/>
      <w:numFmt w:val="bullet"/>
      <w:lvlText w:val=""/>
      <w:lvlPicBulletId w:val="0"/>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3D7A3F4A"/>
    <w:multiLevelType w:val="hybridMultilevel"/>
    <w:tmpl w:val="7E4CD1FA"/>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3DA64794"/>
    <w:multiLevelType w:val="hybridMultilevel"/>
    <w:tmpl w:val="86ACE7F6"/>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3F6A73A5"/>
    <w:multiLevelType w:val="multilevel"/>
    <w:tmpl w:val="BACC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8943EB"/>
    <w:multiLevelType w:val="hybridMultilevel"/>
    <w:tmpl w:val="A55C4852"/>
    <w:lvl w:ilvl="0" w:tplc="D046C9E8">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3393067"/>
    <w:multiLevelType w:val="hybridMultilevel"/>
    <w:tmpl w:val="7F72D94E"/>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A544D63"/>
    <w:multiLevelType w:val="multilevel"/>
    <w:tmpl w:val="086EA3C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717FB8"/>
    <w:multiLevelType w:val="hybridMultilevel"/>
    <w:tmpl w:val="A178EC0C"/>
    <w:lvl w:ilvl="0" w:tplc="4CC0CE3E">
      <w:start w:val="2"/>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4E9E41C6"/>
    <w:multiLevelType w:val="hybridMultilevel"/>
    <w:tmpl w:val="F1C248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F6580F"/>
    <w:multiLevelType w:val="hybridMultilevel"/>
    <w:tmpl w:val="E8D25B4E"/>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5DE90F7A"/>
    <w:multiLevelType w:val="hybridMultilevel"/>
    <w:tmpl w:val="EC06610E"/>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5E0C3FBD"/>
    <w:multiLevelType w:val="multilevel"/>
    <w:tmpl w:val="F6B2910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00621FD"/>
    <w:multiLevelType w:val="hybridMultilevel"/>
    <w:tmpl w:val="1C042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4A4E02"/>
    <w:multiLevelType w:val="multilevel"/>
    <w:tmpl w:val="F6B2910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8E4FE2"/>
    <w:multiLevelType w:val="hybridMultilevel"/>
    <w:tmpl w:val="D916D856"/>
    <w:lvl w:ilvl="0" w:tplc="330490F0">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38">
    <w:nsid w:val="662D1523"/>
    <w:multiLevelType w:val="hybridMultilevel"/>
    <w:tmpl w:val="44108316"/>
    <w:lvl w:ilvl="0" w:tplc="D046C9E8">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696C33C0"/>
    <w:multiLevelType w:val="hybridMultilevel"/>
    <w:tmpl w:val="1C042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36554B"/>
    <w:multiLevelType w:val="hybridMultilevel"/>
    <w:tmpl w:val="0806380A"/>
    <w:lvl w:ilvl="0" w:tplc="DC00961A">
      <w:start w:val="3"/>
      <w:numFmt w:val="bullet"/>
      <w:lvlText w:val="-"/>
      <w:lvlJc w:val="left"/>
      <w:pPr>
        <w:ind w:left="1125" w:hanging="360"/>
      </w:pPr>
      <w:rPr>
        <w:rFonts w:ascii="Calibri" w:eastAsia="Times New Roman" w:hAnsi="Calibri" w:cstheme="minorHAnsi"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41">
    <w:nsid w:val="782C6FE6"/>
    <w:multiLevelType w:val="multilevel"/>
    <w:tmpl w:val="0FEE77F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AC2FB9"/>
    <w:multiLevelType w:val="hybridMultilevel"/>
    <w:tmpl w:val="1C042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C65B30"/>
    <w:multiLevelType w:val="hybridMultilevel"/>
    <w:tmpl w:val="025E1DE6"/>
    <w:lvl w:ilvl="0" w:tplc="D046C9E8">
      <w:start w:val="1"/>
      <w:numFmt w:val="bullet"/>
      <w:lvlText w:val=""/>
      <w:lvlPicBulletId w:val="0"/>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35"/>
  </w:num>
  <w:num w:numId="5">
    <w:abstractNumId w:val="39"/>
  </w:num>
  <w:num w:numId="6">
    <w:abstractNumId w:val="10"/>
  </w:num>
  <w:num w:numId="7">
    <w:abstractNumId w:val="12"/>
  </w:num>
  <w:num w:numId="8">
    <w:abstractNumId w:val="30"/>
  </w:num>
  <w:num w:numId="9">
    <w:abstractNumId w:val="42"/>
  </w:num>
  <w:num w:numId="10">
    <w:abstractNumId w:val="31"/>
  </w:num>
  <w:num w:numId="11">
    <w:abstractNumId w:val="37"/>
  </w:num>
  <w:num w:numId="12">
    <w:abstractNumId w:val="8"/>
  </w:num>
  <w:num w:numId="13">
    <w:abstractNumId w:val="11"/>
  </w:num>
  <w:num w:numId="14">
    <w:abstractNumId w:val="5"/>
  </w:num>
  <w:num w:numId="15">
    <w:abstractNumId w:val="21"/>
  </w:num>
  <w:num w:numId="16">
    <w:abstractNumId w:val="40"/>
  </w:num>
  <w:num w:numId="17">
    <w:abstractNumId w:val="22"/>
  </w:num>
  <w:num w:numId="18">
    <w:abstractNumId w:val="17"/>
  </w:num>
  <w:num w:numId="19">
    <w:abstractNumId w:val="26"/>
  </w:num>
  <w:num w:numId="20">
    <w:abstractNumId w:val="16"/>
  </w:num>
  <w:num w:numId="21">
    <w:abstractNumId w:val="41"/>
  </w:num>
  <w:num w:numId="22">
    <w:abstractNumId w:val="29"/>
  </w:num>
  <w:num w:numId="23">
    <w:abstractNumId w:val="19"/>
  </w:num>
  <w:num w:numId="24">
    <w:abstractNumId w:val="23"/>
  </w:num>
  <w:num w:numId="25">
    <w:abstractNumId w:val="28"/>
  </w:num>
  <w:num w:numId="26">
    <w:abstractNumId w:val="20"/>
  </w:num>
  <w:num w:numId="27">
    <w:abstractNumId w:val="9"/>
  </w:num>
  <w:num w:numId="28">
    <w:abstractNumId w:val="15"/>
  </w:num>
  <w:num w:numId="29">
    <w:abstractNumId w:val="27"/>
  </w:num>
  <w:num w:numId="30">
    <w:abstractNumId w:val="6"/>
  </w:num>
  <w:num w:numId="31">
    <w:abstractNumId w:val="32"/>
  </w:num>
  <w:num w:numId="32">
    <w:abstractNumId w:val="14"/>
  </w:num>
  <w:num w:numId="33">
    <w:abstractNumId w:val="1"/>
  </w:num>
  <w:num w:numId="34">
    <w:abstractNumId w:val="7"/>
  </w:num>
  <w:num w:numId="35">
    <w:abstractNumId w:val="18"/>
  </w:num>
  <w:num w:numId="36">
    <w:abstractNumId w:val="24"/>
  </w:num>
  <w:num w:numId="37">
    <w:abstractNumId w:val="33"/>
  </w:num>
  <w:num w:numId="38">
    <w:abstractNumId w:val="0"/>
  </w:num>
  <w:num w:numId="39">
    <w:abstractNumId w:val="25"/>
  </w:num>
  <w:num w:numId="40">
    <w:abstractNumId w:val="36"/>
  </w:num>
  <w:num w:numId="41">
    <w:abstractNumId w:val="34"/>
  </w:num>
  <w:num w:numId="42">
    <w:abstractNumId w:val="13"/>
  </w:num>
  <w:num w:numId="43">
    <w:abstractNumId w:val="4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58"/>
    <w:rsid w:val="000141ED"/>
    <w:rsid w:val="000A0AA2"/>
    <w:rsid w:val="000A4221"/>
    <w:rsid w:val="000A65AF"/>
    <w:rsid w:val="000C5058"/>
    <w:rsid w:val="0016461C"/>
    <w:rsid w:val="001E4D2F"/>
    <w:rsid w:val="0027697B"/>
    <w:rsid w:val="002D0623"/>
    <w:rsid w:val="002F41A9"/>
    <w:rsid w:val="00340415"/>
    <w:rsid w:val="00365B3C"/>
    <w:rsid w:val="003A0593"/>
    <w:rsid w:val="00423B3A"/>
    <w:rsid w:val="0043361C"/>
    <w:rsid w:val="00457166"/>
    <w:rsid w:val="004720F4"/>
    <w:rsid w:val="004F6E4B"/>
    <w:rsid w:val="005177D2"/>
    <w:rsid w:val="005A3F67"/>
    <w:rsid w:val="005C150C"/>
    <w:rsid w:val="006063F4"/>
    <w:rsid w:val="006C76CC"/>
    <w:rsid w:val="006F639B"/>
    <w:rsid w:val="007862BB"/>
    <w:rsid w:val="007A5234"/>
    <w:rsid w:val="0081539E"/>
    <w:rsid w:val="00894FDE"/>
    <w:rsid w:val="008D24E5"/>
    <w:rsid w:val="008E0593"/>
    <w:rsid w:val="00911750"/>
    <w:rsid w:val="00913146"/>
    <w:rsid w:val="00933791"/>
    <w:rsid w:val="00951211"/>
    <w:rsid w:val="009754FD"/>
    <w:rsid w:val="009A410C"/>
    <w:rsid w:val="00A55668"/>
    <w:rsid w:val="00AA6303"/>
    <w:rsid w:val="00BB317E"/>
    <w:rsid w:val="00BC409B"/>
    <w:rsid w:val="00BD06DA"/>
    <w:rsid w:val="00C322A3"/>
    <w:rsid w:val="00C36098"/>
    <w:rsid w:val="00C92B6F"/>
    <w:rsid w:val="00D749A6"/>
    <w:rsid w:val="00E13A2E"/>
    <w:rsid w:val="00E749F0"/>
    <w:rsid w:val="00ED37B7"/>
    <w:rsid w:val="00EE3A36"/>
    <w:rsid w:val="00F11281"/>
    <w:rsid w:val="00F328F7"/>
    <w:rsid w:val="00F44D8C"/>
    <w:rsid w:val="00F83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505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C5058"/>
    <w:pPr>
      <w:tabs>
        <w:tab w:val="center" w:pos="4536"/>
        <w:tab w:val="right" w:pos="9072"/>
      </w:tabs>
    </w:pPr>
  </w:style>
  <w:style w:type="character" w:customStyle="1" w:styleId="ZpatChar">
    <w:name w:val="Zápatí Char"/>
    <w:basedOn w:val="Standardnpsmoodstavce"/>
    <w:link w:val="Zpat"/>
    <w:rsid w:val="000C5058"/>
    <w:rPr>
      <w:rFonts w:ascii="Times New Roman" w:eastAsia="Times New Roman" w:hAnsi="Times New Roman" w:cs="Times New Roman"/>
      <w:sz w:val="24"/>
      <w:szCs w:val="24"/>
      <w:lang w:eastAsia="cs-CZ"/>
    </w:rPr>
  </w:style>
  <w:style w:type="character" w:styleId="slostrnky">
    <w:name w:val="page number"/>
    <w:basedOn w:val="Standardnpsmoodstavce"/>
    <w:rsid w:val="000C5058"/>
  </w:style>
  <w:style w:type="paragraph" w:customStyle="1" w:styleId="Zkladntext">
    <w:name w:val="Základní text~"/>
    <w:basedOn w:val="Normln"/>
    <w:rsid w:val="000C5058"/>
    <w:pPr>
      <w:widowControl w:val="0"/>
      <w:spacing w:line="288" w:lineRule="auto"/>
    </w:pPr>
    <w:rPr>
      <w:noProof/>
      <w:color w:val="000000"/>
      <w:szCs w:val="20"/>
    </w:rPr>
  </w:style>
  <w:style w:type="character" w:styleId="Hypertextovodkaz">
    <w:name w:val="Hyperlink"/>
    <w:rsid w:val="000C5058"/>
    <w:rPr>
      <w:color w:val="0000FF"/>
      <w:u w:val="single"/>
    </w:rPr>
  </w:style>
  <w:style w:type="paragraph" w:customStyle="1" w:styleId="Zkladntext21">
    <w:name w:val="Základní text 21"/>
    <w:basedOn w:val="Normln"/>
    <w:rsid w:val="000C5058"/>
    <w:pPr>
      <w:jc w:val="both"/>
    </w:pPr>
    <w:rPr>
      <w:b/>
      <w:szCs w:val="20"/>
    </w:rPr>
  </w:style>
  <w:style w:type="paragraph" w:styleId="Textbubliny">
    <w:name w:val="Balloon Text"/>
    <w:basedOn w:val="Normln"/>
    <w:link w:val="TextbublinyChar"/>
    <w:uiPriority w:val="99"/>
    <w:semiHidden/>
    <w:unhideWhenUsed/>
    <w:rsid w:val="000C5058"/>
    <w:rPr>
      <w:rFonts w:ascii="Tahoma" w:hAnsi="Tahoma" w:cs="Tahoma"/>
      <w:sz w:val="16"/>
      <w:szCs w:val="16"/>
    </w:rPr>
  </w:style>
  <w:style w:type="character" w:customStyle="1" w:styleId="TextbublinyChar">
    <w:name w:val="Text bubliny Char"/>
    <w:basedOn w:val="Standardnpsmoodstavce"/>
    <w:link w:val="Textbubliny"/>
    <w:uiPriority w:val="99"/>
    <w:semiHidden/>
    <w:rsid w:val="000C5058"/>
    <w:rPr>
      <w:rFonts w:ascii="Tahoma" w:eastAsia="Times New Roman" w:hAnsi="Tahoma" w:cs="Tahoma"/>
      <w:sz w:val="16"/>
      <w:szCs w:val="16"/>
      <w:lang w:eastAsia="cs-CZ"/>
    </w:rPr>
  </w:style>
  <w:style w:type="paragraph" w:styleId="Odstavecseseznamem">
    <w:name w:val="List Paragraph"/>
    <w:basedOn w:val="Normln"/>
    <w:uiPriority w:val="34"/>
    <w:qFormat/>
    <w:rsid w:val="0016461C"/>
    <w:pPr>
      <w:ind w:left="720"/>
      <w:contextualSpacing/>
    </w:pPr>
  </w:style>
  <w:style w:type="paragraph" w:customStyle="1" w:styleId="DefinitionTerm">
    <w:name w:val="Definition Term"/>
    <w:basedOn w:val="Normln"/>
    <w:next w:val="Normln"/>
    <w:rsid w:val="008E0593"/>
    <w:pPr>
      <w:widowControl w:val="0"/>
      <w:overflowPunct w:val="0"/>
      <w:autoSpaceDE w:val="0"/>
      <w:autoSpaceDN w:val="0"/>
      <w:adjustRightInd w:val="0"/>
      <w:textAlignment w:val="baseline"/>
    </w:pPr>
    <w:rPr>
      <w:szCs w:val="20"/>
    </w:rPr>
  </w:style>
  <w:style w:type="table" w:styleId="Mkatabulky">
    <w:name w:val="Table Grid"/>
    <w:basedOn w:val="Normlntabulka"/>
    <w:uiPriority w:val="59"/>
    <w:rsid w:val="00BB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D37B7"/>
    <w:pPr>
      <w:tabs>
        <w:tab w:val="center" w:pos="4536"/>
        <w:tab w:val="right" w:pos="9072"/>
      </w:tabs>
    </w:pPr>
  </w:style>
  <w:style w:type="character" w:customStyle="1" w:styleId="ZhlavChar">
    <w:name w:val="Záhlaví Char"/>
    <w:basedOn w:val="Standardnpsmoodstavce"/>
    <w:link w:val="Zhlav"/>
    <w:uiPriority w:val="99"/>
    <w:rsid w:val="00ED37B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505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C5058"/>
    <w:pPr>
      <w:tabs>
        <w:tab w:val="center" w:pos="4536"/>
        <w:tab w:val="right" w:pos="9072"/>
      </w:tabs>
    </w:pPr>
  </w:style>
  <w:style w:type="character" w:customStyle="1" w:styleId="ZpatChar">
    <w:name w:val="Zápatí Char"/>
    <w:basedOn w:val="Standardnpsmoodstavce"/>
    <w:link w:val="Zpat"/>
    <w:rsid w:val="000C5058"/>
    <w:rPr>
      <w:rFonts w:ascii="Times New Roman" w:eastAsia="Times New Roman" w:hAnsi="Times New Roman" w:cs="Times New Roman"/>
      <w:sz w:val="24"/>
      <w:szCs w:val="24"/>
      <w:lang w:eastAsia="cs-CZ"/>
    </w:rPr>
  </w:style>
  <w:style w:type="character" w:styleId="slostrnky">
    <w:name w:val="page number"/>
    <w:basedOn w:val="Standardnpsmoodstavce"/>
    <w:rsid w:val="000C5058"/>
  </w:style>
  <w:style w:type="paragraph" w:customStyle="1" w:styleId="Zkladntext">
    <w:name w:val="Základní text~"/>
    <w:basedOn w:val="Normln"/>
    <w:rsid w:val="000C5058"/>
    <w:pPr>
      <w:widowControl w:val="0"/>
      <w:spacing w:line="288" w:lineRule="auto"/>
    </w:pPr>
    <w:rPr>
      <w:noProof/>
      <w:color w:val="000000"/>
      <w:szCs w:val="20"/>
    </w:rPr>
  </w:style>
  <w:style w:type="character" w:styleId="Hypertextovodkaz">
    <w:name w:val="Hyperlink"/>
    <w:rsid w:val="000C5058"/>
    <w:rPr>
      <w:color w:val="0000FF"/>
      <w:u w:val="single"/>
    </w:rPr>
  </w:style>
  <w:style w:type="paragraph" w:customStyle="1" w:styleId="Zkladntext21">
    <w:name w:val="Základní text 21"/>
    <w:basedOn w:val="Normln"/>
    <w:rsid w:val="000C5058"/>
    <w:pPr>
      <w:jc w:val="both"/>
    </w:pPr>
    <w:rPr>
      <w:b/>
      <w:szCs w:val="20"/>
    </w:rPr>
  </w:style>
  <w:style w:type="paragraph" w:styleId="Textbubliny">
    <w:name w:val="Balloon Text"/>
    <w:basedOn w:val="Normln"/>
    <w:link w:val="TextbublinyChar"/>
    <w:uiPriority w:val="99"/>
    <w:semiHidden/>
    <w:unhideWhenUsed/>
    <w:rsid w:val="000C5058"/>
    <w:rPr>
      <w:rFonts w:ascii="Tahoma" w:hAnsi="Tahoma" w:cs="Tahoma"/>
      <w:sz w:val="16"/>
      <w:szCs w:val="16"/>
    </w:rPr>
  </w:style>
  <w:style w:type="character" w:customStyle="1" w:styleId="TextbublinyChar">
    <w:name w:val="Text bubliny Char"/>
    <w:basedOn w:val="Standardnpsmoodstavce"/>
    <w:link w:val="Textbubliny"/>
    <w:uiPriority w:val="99"/>
    <w:semiHidden/>
    <w:rsid w:val="000C5058"/>
    <w:rPr>
      <w:rFonts w:ascii="Tahoma" w:eastAsia="Times New Roman" w:hAnsi="Tahoma" w:cs="Tahoma"/>
      <w:sz w:val="16"/>
      <w:szCs w:val="16"/>
      <w:lang w:eastAsia="cs-CZ"/>
    </w:rPr>
  </w:style>
  <w:style w:type="paragraph" w:styleId="Odstavecseseznamem">
    <w:name w:val="List Paragraph"/>
    <w:basedOn w:val="Normln"/>
    <w:uiPriority w:val="34"/>
    <w:qFormat/>
    <w:rsid w:val="0016461C"/>
    <w:pPr>
      <w:ind w:left="720"/>
      <w:contextualSpacing/>
    </w:pPr>
  </w:style>
  <w:style w:type="paragraph" w:customStyle="1" w:styleId="DefinitionTerm">
    <w:name w:val="Definition Term"/>
    <w:basedOn w:val="Normln"/>
    <w:next w:val="Normln"/>
    <w:rsid w:val="008E0593"/>
    <w:pPr>
      <w:widowControl w:val="0"/>
      <w:overflowPunct w:val="0"/>
      <w:autoSpaceDE w:val="0"/>
      <w:autoSpaceDN w:val="0"/>
      <w:adjustRightInd w:val="0"/>
      <w:textAlignment w:val="baseline"/>
    </w:pPr>
    <w:rPr>
      <w:szCs w:val="20"/>
    </w:rPr>
  </w:style>
  <w:style w:type="table" w:styleId="Mkatabulky">
    <w:name w:val="Table Grid"/>
    <w:basedOn w:val="Normlntabulka"/>
    <w:uiPriority w:val="59"/>
    <w:rsid w:val="00BB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D37B7"/>
    <w:pPr>
      <w:tabs>
        <w:tab w:val="center" w:pos="4536"/>
        <w:tab w:val="right" w:pos="9072"/>
      </w:tabs>
    </w:pPr>
  </w:style>
  <w:style w:type="character" w:customStyle="1" w:styleId="ZhlavChar">
    <w:name w:val="Záhlaví Char"/>
    <w:basedOn w:val="Standardnpsmoodstavce"/>
    <w:link w:val="Zhlav"/>
    <w:uiPriority w:val="99"/>
    <w:rsid w:val="00ED37B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ijas.cz/"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reditel@elijas.cz" TargetMode="External"/><Relationship Id="rId4" Type="http://schemas.openxmlformats.org/officeDocument/2006/relationships/settings" Target="settings.xml"/><Relationship Id="rId9" Type="http://schemas.openxmlformats.org/officeDocument/2006/relationships/image" Target="http://sbory.ceskesdruzeni.cz/zobrazobrazek.php?ObrazekID=106"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9894</Words>
  <Characters>58380</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Křesťanská ZŠ a MŠ Elijáš</Company>
  <LinksUpToDate>false</LinksUpToDate>
  <CharactersWithSpaces>68138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Uzivatel</cp:lastModifiedBy>
  <cp:revision>2</cp:revision>
  <cp:lastPrinted>2017-03-12T12:43:00Z</cp:lastPrinted>
  <dcterms:created xsi:type="dcterms:W3CDTF">2017-08-31T10:48:00Z</dcterms:created>
  <dcterms:modified xsi:type="dcterms:W3CDTF">2017-08-31T10:48:00Z</dcterms:modified>
</cp:coreProperties>
</file>